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64" w:rsidRPr="008A1A64" w:rsidRDefault="000A7192" w:rsidP="008A1A64">
      <w:pPr>
        <w:spacing w:after="0" w:line="240" w:lineRule="auto"/>
        <w:jc w:val="both"/>
        <w:rPr>
          <w:rFonts w:ascii="Arial" w:hAnsi="Arial" w:cs="Arial"/>
          <w:b/>
          <w:sz w:val="24"/>
          <w:szCs w:val="24"/>
        </w:rPr>
      </w:pPr>
      <w:bookmarkStart w:id="0" w:name="_GoBack"/>
      <w:bookmarkEnd w:id="0"/>
      <w:r>
        <w:rPr>
          <w:rFonts w:ascii="Arial" w:hAnsi="Arial" w:cs="Arial"/>
          <w:b/>
          <w:sz w:val="24"/>
          <w:szCs w:val="24"/>
        </w:rPr>
        <w:t>QUINTO</w:t>
      </w:r>
      <w:r w:rsidR="00136A64" w:rsidRPr="008A1A64">
        <w:rPr>
          <w:rFonts w:ascii="Arial" w:hAnsi="Arial" w:cs="Arial"/>
          <w:b/>
          <w:sz w:val="24"/>
          <w:szCs w:val="24"/>
        </w:rPr>
        <w:t xml:space="preserve"> INFORME QUE RINDE LA COMISIÓN DE PRERROGATIVAS Y PARTIDOS POLÍTICOS RELACIONADO CON EL ESTADO QUE GUARDA A LA FECHA EL PROCEDIMIENTO PARA LA CONSTITUCIÓN DE NUEVOS PARTIDOS POLÍTICOS NACIONALES. </w:t>
      </w:r>
    </w:p>
    <w:p w:rsidR="00586621" w:rsidRPr="008A1A64" w:rsidRDefault="00586621" w:rsidP="008A1A64">
      <w:pPr>
        <w:spacing w:after="0" w:line="240" w:lineRule="auto"/>
        <w:jc w:val="center"/>
        <w:rPr>
          <w:rFonts w:ascii="Arial" w:hAnsi="Arial" w:cs="Arial"/>
          <w:b/>
          <w:sz w:val="24"/>
          <w:szCs w:val="24"/>
        </w:rPr>
      </w:pPr>
    </w:p>
    <w:p w:rsidR="00C0288A" w:rsidRPr="008A1A64" w:rsidRDefault="0036629C" w:rsidP="008A1A64">
      <w:pPr>
        <w:spacing w:after="0" w:line="240" w:lineRule="auto"/>
        <w:jc w:val="both"/>
        <w:rPr>
          <w:rFonts w:ascii="Arial" w:hAnsi="Arial" w:cs="Arial"/>
          <w:sz w:val="24"/>
          <w:szCs w:val="24"/>
        </w:rPr>
      </w:pPr>
      <w:r w:rsidRPr="008A1A64">
        <w:rPr>
          <w:rFonts w:ascii="Arial" w:hAnsi="Arial" w:cs="Arial"/>
          <w:sz w:val="24"/>
          <w:szCs w:val="24"/>
        </w:rPr>
        <w:t>En seguimiento al compromiso adoptado al interior de la Comisión de Prerrogativas y Partidos Políticos</w:t>
      </w:r>
      <w:r w:rsidR="002D52CD">
        <w:rPr>
          <w:rFonts w:ascii="Arial" w:hAnsi="Arial" w:cs="Arial"/>
          <w:sz w:val="24"/>
          <w:szCs w:val="24"/>
        </w:rPr>
        <w:t>,</w:t>
      </w:r>
      <w:r w:rsidRPr="008A1A64">
        <w:rPr>
          <w:rFonts w:ascii="Arial" w:hAnsi="Arial" w:cs="Arial"/>
          <w:sz w:val="24"/>
          <w:szCs w:val="24"/>
        </w:rPr>
        <w:t xml:space="preserve"> </w:t>
      </w:r>
      <w:r w:rsidR="002D52CD">
        <w:rPr>
          <w:rFonts w:ascii="Arial" w:hAnsi="Arial" w:cs="Arial"/>
          <w:sz w:val="24"/>
          <w:szCs w:val="24"/>
        </w:rPr>
        <w:t>que busca transparentar</w:t>
      </w:r>
      <w:r w:rsidR="006C08DC" w:rsidRPr="008A1A64">
        <w:rPr>
          <w:rFonts w:ascii="Arial" w:hAnsi="Arial" w:cs="Arial"/>
          <w:sz w:val="24"/>
          <w:szCs w:val="24"/>
        </w:rPr>
        <w:t xml:space="preserve"> el procedimiento de constitución de nuevos partidos políticos nacionales, se rinde el </w:t>
      </w:r>
      <w:r w:rsidR="00136A64" w:rsidRPr="008A1A64">
        <w:rPr>
          <w:rFonts w:ascii="Arial" w:hAnsi="Arial" w:cs="Arial"/>
          <w:sz w:val="24"/>
          <w:szCs w:val="24"/>
        </w:rPr>
        <w:t>presente I</w:t>
      </w:r>
      <w:r w:rsidR="00C0288A" w:rsidRPr="008A1A64">
        <w:rPr>
          <w:rFonts w:ascii="Arial" w:hAnsi="Arial" w:cs="Arial"/>
          <w:sz w:val="24"/>
          <w:szCs w:val="24"/>
        </w:rPr>
        <w:t>nforme</w:t>
      </w:r>
      <w:r w:rsidR="006C08DC" w:rsidRPr="008A1A64">
        <w:rPr>
          <w:rFonts w:ascii="Arial" w:hAnsi="Arial" w:cs="Arial"/>
          <w:sz w:val="24"/>
          <w:szCs w:val="24"/>
        </w:rPr>
        <w:t xml:space="preserve"> que comprende las actividades desarrolladas por las organizaciones participantes</w:t>
      </w:r>
      <w:r w:rsidR="002D52CD">
        <w:rPr>
          <w:rFonts w:ascii="Arial" w:hAnsi="Arial" w:cs="Arial"/>
          <w:sz w:val="24"/>
          <w:szCs w:val="24"/>
        </w:rPr>
        <w:t>,</w:t>
      </w:r>
      <w:r w:rsidR="006C08DC" w:rsidRPr="008A1A64">
        <w:rPr>
          <w:rFonts w:ascii="Arial" w:hAnsi="Arial" w:cs="Arial"/>
          <w:sz w:val="24"/>
          <w:szCs w:val="24"/>
        </w:rPr>
        <w:t xml:space="preserve"> </w:t>
      </w:r>
      <w:r w:rsidR="004600CE" w:rsidRPr="00244425">
        <w:rPr>
          <w:rFonts w:ascii="Arial" w:hAnsi="Arial" w:cs="Arial"/>
          <w:sz w:val="24"/>
          <w:szCs w:val="24"/>
        </w:rPr>
        <w:t xml:space="preserve">con corte </w:t>
      </w:r>
      <w:r w:rsidR="001036B3" w:rsidRPr="00244425">
        <w:rPr>
          <w:rFonts w:ascii="Arial" w:hAnsi="Arial" w:cs="Arial"/>
          <w:sz w:val="24"/>
          <w:szCs w:val="24"/>
        </w:rPr>
        <w:t xml:space="preserve">del </w:t>
      </w:r>
      <w:r w:rsidR="000A7192">
        <w:rPr>
          <w:rFonts w:ascii="Arial" w:hAnsi="Arial" w:cs="Arial"/>
          <w:sz w:val="24"/>
          <w:szCs w:val="24"/>
        </w:rPr>
        <w:t>17</w:t>
      </w:r>
      <w:r w:rsidR="001036B3" w:rsidRPr="00477B84">
        <w:rPr>
          <w:rFonts w:ascii="Arial" w:hAnsi="Arial" w:cs="Arial"/>
          <w:sz w:val="24"/>
          <w:szCs w:val="24"/>
        </w:rPr>
        <w:t xml:space="preserve"> de </w:t>
      </w:r>
      <w:r w:rsidR="000A7192">
        <w:rPr>
          <w:rFonts w:ascii="Arial" w:hAnsi="Arial" w:cs="Arial"/>
          <w:sz w:val="24"/>
          <w:szCs w:val="24"/>
        </w:rPr>
        <w:t>noviembre</w:t>
      </w:r>
      <w:r w:rsidR="001036B3" w:rsidRPr="00477B84">
        <w:rPr>
          <w:rFonts w:ascii="Arial" w:hAnsi="Arial" w:cs="Arial"/>
          <w:sz w:val="24"/>
          <w:szCs w:val="24"/>
        </w:rPr>
        <w:t xml:space="preserve"> </w:t>
      </w:r>
      <w:r w:rsidR="004600CE" w:rsidRPr="00477B84">
        <w:rPr>
          <w:rFonts w:ascii="Arial" w:hAnsi="Arial" w:cs="Arial"/>
          <w:sz w:val="24"/>
          <w:szCs w:val="24"/>
        </w:rPr>
        <w:t xml:space="preserve">al </w:t>
      </w:r>
      <w:r w:rsidR="00ED7A06">
        <w:rPr>
          <w:rFonts w:ascii="Arial" w:hAnsi="Arial" w:cs="Arial"/>
          <w:sz w:val="24"/>
          <w:szCs w:val="24"/>
        </w:rPr>
        <w:t>10</w:t>
      </w:r>
      <w:r w:rsidR="00EF37BB" w:rsidRPr="00477B84">
        <w:rPr>
          <w:rFonts w:ascii="Arial" w:hAnsi="Arial" w:cs="Arial"/>
          <w:sz w:val="24"/>
          <w:szCs w:val="24"/>
        </w:rPr>
        <w:t xml:space="preserve"> </w:t>
      </w:r>
      <w:r w:rsidR="00244425" w:rsidRPr="00477B84">
        <w:rPr>
          <w:rFonts w:ascii="Arial" w:hAnsi="Arial" w:cs="Arial"/>
          <w:sz w:val="24"/>
          <w:szCs w:val="24"/>
        </w:rPr>
        <w:t xml:space="preserve">de </w:t>
      </w:r>
      <w:r w:rsidR="000A7192">
        <w:rPr>
          <w:rFonts w:ascii="Arial" w:hAnsi="Arial" w:cs="Arial"/>
          <w:sz w:val="24"/>
          <w:szCs w:val="24"/>
        </w:rPr>
        <w:t>diciembre</w:t>
      </w:r>
      <w:r w:rsidR="00244425" w:rsidRPr="00477B84">
        <w:rPr>
          <w:rFonts w:ascii="Arial" w:hAnsi="Arial" w:cs="Arial"/>
          <w:sz w:val="24"/>
          <w:szCs w:val="24"/>
        </w:rPr>
        <w:t xml:space="preserve"> de</w:t>
      </w:r>
      <w:r w:rsidR="00024512" w:rsidRPr="00477B84">
        <w:rPr>
          <w:rFonts w:ascii="Arial" w:hAnsi="Arial" w:cs="Arial"/>
          <w:sz w:val="24"/>
          <w:szCs w:val="24"/>
        </w:rPr>
        <w:t xml:space="preserve"> 2013</w:t>
      </w:r>
      <w:r w:rsidR="002D52CD" w:rsidRPr="00477B84">
        <w:rPr>
          <w:rFonts w:ascii="Arial" w:hAnsi="Arial" w:cs="Arial"/>
          <w:sz w:val="24"/>
          <w:szCs w:val="24"/>
        </w:rPr>
        <w:t>.</w:t>
      </w:r>
    </w:p>
    <w:p w:rsidR="00C0288A" w:rsidRDefault="00C0288A" w:rsidP="008A1A64">
      <w:pPr>
        <w:spacing w:after="0" w:line="240" w:lineRule="auto"/>
        <w:jc w:val="both"/>
        <w:rPr>
          <w:rFonts w:ascii="Arial" w:hAnsi="Arial" w:cs="Arial"/>
          <w:sz w:val="24"/>
          <w:szCs w:val="24"/>
        </w:rPr>
      </w:pPr>
    </w:p>
    <w:p w:rsidR="004600CE" w:rsidRPr="008A1A64" w:rsidRDefault="004600CE" w:rsidP="008A1A64">
      <w:pPr>
        <w:pStyle w:val="Prrafodelista"/>
        <w:numPr>
          <w:ilvl w:val="0"/>
          <w:numId w:val="37"/>
        </w:numPr>
        <w:spacing w:after="0" w:line="240" w:lineRule="auto"/>
        <w:jc w:val="both"/>
        <w:rPr>
          <w:rFonts w:ascii="Arial" w:hAnsi="Arial" w:cs="Arial"/>
          <w:b/>
          <w:sz w:val="24"/>
          <w:szCs w:val="24"/>
        </w:rPr>
      </w:pPr>
      <w:r w:rsidRPr="008A1A64">
        <w:rPr>
          <w:rFonts w:ascii="Arial" w:hAnsi="Arial" w:cs="Arial"/>
          <w:b/>
          <w:sz w:val="24"/>
          <w:szCs w:val="24"/>
        </w:rPr>
        <w:t>Actualización de organizaciones participantes en el procedimiento</w:t>
      </w:r>
    </w:p>
    <w:p w:rsidR="00586621" w:rsidRPr="008A1A64" w:rsidRDefault="00586621" w:rsidP="008A1A64">
      <w:pPr>
        <w:pStyle w:val="Prrafodelista"/>
        <w:spacing w:after="0" w:line="240" w:lineRule="auto"/>
        <w:ind w:left="1080"/>
        <w:jc w:val="both"/>
        <w:rPr>
          <w:rFonts w:ascii="Arial" w:hAnsi="Arial" w:cs="Arial"/>
          <w:sz w:val="24"/>
          <w:szCs w:val="24"/>
        </w:rPr>
      </w:pPr>
    </w:p>
    <w:p w:rsidR="0035681A" w:rsidRDefault="00E433D5" w:rsidP="0035681A">
      <w:pPr>
        <w:spacing w:after="0" w:line="240" w:lineRule="auto"/>
        <w:jc w:val="both"/>
        <w:rPr>
          <w:rFonts w:ascii="Arial" w:hAnsi="Arial" w:cs="Arial"/>
          <w:sz w:val="24"/>
          <w:szCs w:val="24"/>
        </w:rPr>
      </w:pPr>
      <w:r w:rsidRPr="00073349">
        <w:rPr>
          <w:rFonts w:ascii="Arial" w:hAnsi="Arial" w:cs="Arial"/>
          <w:sz w:val="24"/>
          <w:szCs w:val="24"/>
        </w:rPr>
        <w:t xml:space="preserve">En el </w:t>
      </w:r>
      <w:r w:rsidR="00184050">
        <w:rPr>
          <w:rFonts w:ascii="Arial" w:hAnsi="Arial" w:cs="Arial"/>
          <w:sz w:val="24"/>
          <w:szCs w:val="24"/>
        </w:rPr>
        <w:t>Cuarto</w:t>
      </w:r>
      <w:r w:rsidR="002F63C2" w:rsidRPr="00073349">
        <w:rPr>
          <w:rFonts w:ascii="Arial" w:hAnsi="Arial" w:cs="Arial"/>
          <w:sz w:val="24"/>
          <w:szCs w:val="24"/>
        </w:rPr>
        <w:t xml:space="preserve"> Informe rendido </w:t>
      </w:r>
      <w:r w:rsidRPr="00073349">
        <w:rPr>
          <w:rFonts w:ascii="Arial" w:hAnsi="Arial" w:cs="Arial"/>
          <w:sz w:val="24"/>
          <w:szCs w:val="24"/>
        </w:rPr>
        <w:t>por la Comisión de Prerrogativas y Partidos Políticos</w:t>
      </w:r>
      <w:r w:rsidR="00936EBC" w:rsidRPr="00073349">
        <w:rPr>
          <w:rFonts w:ascii="Arial" w:hAnsi="Arial" w:cs="Arial"/>
          <w:sz w:val="24"/>
          <w:szCs w:val="24"/>
        </w:rPr>
        <w:t xml:space="preserve">, mismo que fue sometido a consideración del Consejo General del Instituto Federal Electoral </w:t>
      </w:r>
      <w:r w:rsidR="002F63C2" w:rsidRPr="00073349">
        <w:rPr>
          <w:rFonts w:ascii="Arial" w:hAnsi="Arial" w:cs="Arial"/>
          <w:sz w:val="24"/>
          <w:szCs w:val="24"/>
        </w:rPr>
        <w:t xml:space="preserve">con corte al </w:t>
      </w:r>
      <w:r w:rsidR="00184050">
        <w:rPr>
          <w:rFonts w:ascii="Arial" w:hAnsi="Arial" w:cs="Arial"/>
          <w:sz w:val="24"/>
          <w:szCs w:val="24"/>
        </w:rPr>
        <w:t>17</w:t>
      </w:r>
      <w:r w:rsidR="002F63C2" w:rsidRPr="00073349">
        <w:rPr>
          <w:rFonts w:ascii="Arial" w:hAnsi="Arial" w:cs="Arial"/>
          <w:sz w:val="24"/>
          <w:szCs w:val="24"/>
        </w:rPr>
        <w:t xml:space="preserve"> de </w:t>
      </w:r>
      <w:r w:rsidR="00184050">
        <w:rPr>
          <w:rFonts w:ascii="Arial" w:hAnsi="Arial" w:cs="Arial"/>
          <w:sz w:val="24"/>
          <w:szCs w:val="24"/>
        </w:rPr>
        <w:t>noviembre</w:t>
      </w:r>
      <w:r w:rsidR="002F63C2" w:rsidRPr="00073349">
        <w:rPr>
          <w:rFonts w:ascii="Arial" w:hAnsi="Arial" w:cs="Arial"/>
          <w:sz w:val="24"/>
          <w:szCs w:val="24"/>
        </w:rPr>
        <w:t xml:space="preserve"> del presente año</w:t>
      </w:r>
      <w:r w:rsidR="00024512" w:rsidRPr="00073349">
        <w:rPr>
          <w:rFonts w:ascii="Arial" w:hAnsi="Arial" w:cs="Arial"/>
          <w:sz w:val="24"/>
          <w:szCs w:val="24"/>
        </w:rPr>
        <w:t>,</w:t>
      </w:r>
      <w:r w:rsidR="00024512" w:rsidRPr="008A1A64">
        <w:rPr>
          <w:rFonts w:ascii="Arial" w:hAnsi="Arial" w:cs="Arial"/>
          <w:sz w:val="24"/>
          <w:szCs w:val="24"/>
        </w:rPr>
        <w:t xml:space="preserve"> se reportó que </w:t>
      </w:r>
      <w:r w:rsidR="00184050">
        <w:rPr>
          <w:rFonts w:ascii="Arial" w:hAnsi="Arial" w:cs="Arial"/>
          <w:sz w:val="24"/>
          <w:szCs w:val="24"/>
        </w:rPr>
        <w:t>32</w:t>
      </w:r>
      <w:r w:rsidR="00024512" w:rsidRPr="008A1A64">
        <w:rPr>
          <w:rFonts w:ascii="Arial" w:hAnsi="Arial" w:cs="Arial"/>
          <w:sz w:val="24"/>
          <w:szCs w:val="24"/>
        </w:rPr>
        <w:t xml:space="preserve"> organizaciones se encontraban participando en el procedimiento de constitución de nuevos partidos pol</w:t>
      </w:r>
      <w:r w:rsidR="00184050">
        <w:rPr>
          <w:rFonts w:ascii="Arial" w:hAnsi="Arial" w:cs="Arial"/>
          <w:sz w:val="24"/>
          <w:szCs w:val="24"/>
        </w:rPr>
        <w:t>íticos.  A la fecha se reporta</w:t>
      </w:r>
      <w:r w:rsidR="0035681A">
        <w:rPr>
          <w:rFonts w:ascii="Arial" w:hAnsi="Arial" w:cs="Arial"/>
          <w:sz w:val="24"/>
          <w:szCs w:val="24"/>
        </w:rPr>
        <w:t xml:space="preserve"> que </w:t>
      </w:r>
      <w:r w:rsidR="005C4A00">
        <w:rPr>
          <w:rFonts w:ascii="Arial" w:hAnsi="Arial" w:cs="Arial"/>
          <w:sz w:val="24"/>
          <w:szCs w:val="24"/>
        </w:rPr>
        <w:t xml:space="preserve">ninguna organización </w:t>
      </w:r>
      <w:r w:rsidR="0035681A">
        <w:rPr>
          <w:rFonts w:ascii="Arial" w:hAnsi="Arial" w:cs="Arial"/>
          <w:sz w:val="24"/>
          <w:szCs w:val="24"/>
        </w:rPr>
        <w:t xml:space="preserve"> presentó escrito </w:t>
      </w:r>
      <w:r w:rsidR="0035681A" w:rsidRPr="008A1A64">
        <w:rPr>
          <w:rFonts w:ascii="Arial" w:hAnsi="Arial" w:cs="Arial"/>
          <w:sz w:val="24"/>
          <w:szCs w:val="24"/>
        </w:rPr>
        <w:t xml:space="preserve">al Instituto Federal Electoral </w:t>
      </w:r>
      <w:r w:rsidR="0035681A">
        <w:rPr>
          <w:rFonts w:ascii="Arial" w:hAnsi="Arial" w:cs="Arial"/>
          <w:sz w:val="24"/>
          <w:szCs w:val="24"/>
        </w:rPr>
        <w:t xml:space="preserve">comunicando </w:t>
      </w:r>
      <w:r w:rsidR="005C4A00">
        <w:rPr>
          <w:rFonts w:ascii="Arial" w:hAnsi="Arial" w:cs="Arial"/>
          <w:sz w:val="24"/>
          <w:szCs w:val="24"/>
        </w:rPr>
        <w:t>el</w:t>
      </w:r>
      <w:r w:rsidR="0035681A" w:rsidRPr="008A1A64">
        <w:rPr>
          <w:rFonts w:ascii="Arial" w:hAnsi="Arial" w:cs="Arial"/>
          <w:sz w:val="24"/>
          <w:szCs w:val="24"/>
        </w:rPr>
        <w:t xml:space="preserve"> desistimiento </w:t>
      </w:r>
      <w:r w:rsidR="0035681A">
        <w:rPr>
          <w:rFonts w:ascii="Arial" w:hAnsi="Arial" w:cs="Arial"/>
          <w:sz w:val="24"/>
          <w:szCs w:val="24"/>
        </w:rPr>
        <w:t>formal d</w:t>
      </w:r>
      <w:r w:rsidR="0035681A" w:rsidRPr="008A1A64">
        <w:rPr>
          <w:rFonts w:ascii="Arial" w:hAnsi="Arial" w:cs="Arial"/>
          <w:sz w:val="24"/>
          <w:szCs w:val="24"/>
        </w:rPr>
        <w:t>el procedimiento de registro como Partido Político Nacional.</w:t>
      </w:r>
    </w:p>
    <w:p w:rsidR="0035681A" w:rsidRPr="008A1A64" w:rsidRDefault="0035681A" w:rsidP="0035681A">
      <w:pPr>
        <w:spacing w:after="0" w:line="240" w:lineRule="auto"/>
        <w:jc w:val="both"/>
        <w:rPr>
          <w:rFonts w:ascii="Arial" w:hAnsi="Arial" w:cs="Arial"/>
          <w:sz w:val="24"/>
          <w:szCs w:val="24"/>
        </w:rPr>
      </w:pPr>
    </w:p>
    <w:p w:rsidR="00024512" w:rsidRDefault="00184050" w:rsidP="008A1A64">
      <w:pPr>
        <w:spacing w:after="0" w:line="240" w:lineRule="auto"/>
        <w:jc w:val="both"/>
        <w:rPr>
          <w:rFonts w:ascii="Arial" w:hAnsi="Arial" w:cs="Arial"/>
          <w:sz w:val="24"/>
          <w:szCs w:val="24"/>
        </w:rPr>
      </w:pPr>
      <w:r>
        <w:rPr>
          <w:rFonts w:ascii="Arial" w:hAnsi="Arial" w:cs="Arial"/>
          <w:sz w:val="24"/>
          <w:szCs w:val="24"/>
        </w:rPr>
        <w:t>El</w:t>
      </w:r>
      <w:r w:rsidR="00024512" w:rsidRPr="008A1A64">
        <w:rPr>
          <w:rFonts w:ascii="Arial" w:hAnsi="Arial" w:cs="Arial"/>
          <w:sz w:val="24"/>
          <w:szCs w:val="24"/>
        </w:rPr>
        <w:t xml:space="preserve"> balance general</w:t>
      </w:r>
      <w:r w:rsidR="0035681A">
        <w:rPr>
          <w:rFonts w:ascii="Arial" w:hAnsi="Arial" w:cs="Arial"/>
          <w:sz w:val="24"/>
          <w:szCs w:val="24"/>
        </w:rPr>
        <w:t xml:space="preserve"> continúa siendo</w:t>
      </w:r>
      <w:r w:rsidR="00024512" w:rsidRPr="008A1A64">
        <w:rPr>
          <w:rFonts w:ascii="Arial" w:hAnsi="Arial" w:cs="Arial"/>
          <w:sz w:val="24"/>
          <w:szCs w:val="24"/>
        </w:rPr>
        <w:t xml:space="preserve"> el siguiente:</w:t>
      </w:r>
    </w:p>
    <w:p w:rsidR="00024512" w:rsidRPr="008A1A64" w:rsidRDefault="00024512" w:rsidP="008A1A64">
      <w:pPr>
        <w:spacing w:after="0" w:line="240" w:lineRule="auto"/>
        <w:jc w:val="both"/>
        <w:rPr>
          <w:rFonts w:ascii="Arial" w:hAnsi="Arial" w:cs="Arial"/>
          <w:sz w:val="24"/>
          <w:szCs w:val="24"/>
        </w:rPr>
      </w:pPr>
    </w:p>
    <w:tbl>
      <w:tblPr>
        <w:tblStyle w:val="Tablaconcuadrcula"/>
        <w:tblW w:w="0" w:type="auto"/>
        <w:tblInd w:w="1242" w:type="dxa"/>
        <w:tblLook w:val="04A0"/>
      </w:tblPr>
      <w:tblGrid>
        <w:gridCol w:w="5954"/>
        <w:gridCol w:w="900"/>
      </w:tblGrid>
      <w:tr w:rsidR="00024512" w:rsidRPr="008A1A64" w:rsidTr="00605969">
        <w:tc>
          <w:tcPr>
            <w:tcW w:w="5954" w:type="dxa"/>
          </w:tcPr>
          <w:p w:rsidR="00586621" w:rsidRDefault="00586621" w:rsidP="008A1A64">
            <w:pPr>
              <w:jc w:val="both"/>
              <w:rPr>
                <w:rFonts w:ascii="Arial" w:hAnsi="Arial" w:cs="Arial"/>
                <w:sz w:val="20"/>
                <w:szCs w:val="20"/>
              </w:rPr>
            </w:pPr>
          </w:p>
          <w:p w:rsidR="00024512" w:rsidRDefault="00024512" w:rsidP="008A1A64">
            <w:pPr>
              <w:jc w:val="both"/>
              <w:rPr>
                <w:rFonts w:ascii="Arial" w:hAnsi="Arial" w:cs="Arial"/>
                <w:sz w:val="20"/>
                <w:szCs w:val="20"/>
              </w:rPr>
            </w:pPr>
            <w:r w:rsidRPr="008A1A64">
              <w:rPr>
                <w:rFonts w:ascii="Arial" w:hAnsi="Arial" w:cs="Arial"/>
                <w:sz w:val="20"/>
                <w:szCs w:val="20"/>
              </w:rPr>
              <w:t>Organizaciones que notificaron su intención de constituirse como partidos políticos nacionales (</w:t>
            </w:r>
            <w:r w:rsidR="00B903C5">
              <w:rPr>
                <w:rFonts w:ascii="Arial" w:hAnsi="Arial" w:cs="Arial"/>
                <w:sz w:val="20"/>
                <w:szCs w:val="20"/>
              </w:rPr>
              <w:t>c</w:t>
            </w:r>
            <w:r w:rsidRPr="008A1A64">
              <w:rPr>
                <w:rFonts w:ascii="Arial" w:hAnsi="Arial" w:cs="Arial"/>
                <w:sz w:val="20"/>
                <w:szCs w:val="20"/>
              </w:rPr>
              <w:t>orte enero 2013)</w:t>
            </w:r>
          </w:p>
          <w:p w:rsidR="00586621" w:rsidRPr="008A1A64" w:rsidRDefault="00586621" w:rsidP="008A1A64">
            <w:pPr>
              <w:jc w:val="both"/>
              <w:rPr>
                <w:rFonts w:ascii="Arial" w:hAnsi="Arial" w:cs="Arial"/>
                <w:sz w:val="20"/>
                <w:szCs w:val="20"/>
              </w:rPr>
            </w:pPr>
          </w:p>
        </w:tc>
        <w:tc>
          <w:tcPr>
            <w:tcW w:w="900" w:type="dxa"/>
          </w:tcPr>
          <w:p w:rsidR="00586621" w:rsidRDefault="00586621" w:rsidP="00605969">
            <w:pPr>
              <w:jc w:val="center"/>
              <w:rPr>
                <w:rFonts w:ascii="Arial" w:hAnsi="Arial" w:cs="Arial"/>
                <w:sz w:val="20"/>
                <w:szCs w:val="20"/>
              </w:rPr>
            </w:pPr>
          </w:p>
          <w:p w:rsidR="00024512" w:rsidRPr="008A1A64" w:rsidRDefault="00024512" w:rsidP="00605969">
            <w:pPr>
              <w:jc w:val="center"/>
              <w:rPr>
                <w:rFonts w:ascii="Arial" w:hAnsi="Arial" w:cs="Arial"/>
                <w:sz w:val="20"/>
                <w:szCs w:val="20"/>
              </w:rPr>
            </w:pPr>
            <w:r w:rsidRPr="008A1A64">
              <w:rPr>
                <w:rFonts w:ascii="Arial" w:hAnsi="Arial" w:cs="Arial"/>
                <w:sz w:val="20"/>
                <w:szCs w:val="20"/>
              </w:rPr>
              <w:t>52</w:t>
            </w:r>
          </w:p>
        </w:tc>
      </w:tr>
      <w:tr w:rsidR="00024512" w:rsidRPr="008A1A64" w:rsidTr="00605969">
        <w:tc>
          <w:tcPr>
            <w:tcW w:w="5954" w:type="dxa"/>
          </w:tcPr>
          <w:p w:rsidR="00586621" w:rsidRDefault="00586621" w:rsidP="008A1A64">
            <w:pPr>
              <w:jc w:val="both"/>
              <w:rPr>
                <w:rFonts w:ascii="Arial" w:hAnsi="Arial" w:cs="Arial"/>
                <w:sz w:val="20"/>
                <w:szCs w:val="20"/>
              </w:rPr>
            </w:pPr>
          </w:p>
          <w:p w:rsidR="00024512" w:rsidRDefault="00024512" w:rsidP="008A1A64">
            <w:pPr>
              <w:jc w:val="both"/>
              <w:rPr>
                <w:rFonts w:ascii="Arial" w:hAnsi="Arial" w:cs="Arial"/>
                <w:sz w:val="20"/>
                <w:szCs w:val="20"/>
              </w:rPr>
            </w:pPr>
            <w:r w:rsidRPr="008A1A64">
              <w:rPr>
                <w:rFonts w:ascii="Arial" w:hAnsi="Arial" w:cs="Arial"/>
                <w:sz w:val="20"/>
                <w:szCs w:val="20"/>
              </w:rPr>
              <w:t xml:space="preserve">Organizaciones cuya </w:t>
            </w:r>
            <w:r w:rsidR="004600CE" w:rsidRPr="008A1A64">
              <w:rPr>
                <w:rFonts w:ascii="Arial" w:hAnsi="Arial" w:cs="Arial"/>
                <w:sz w:val="20"/>
                <w:szCs w:val="20"/>
              </w:rPr>
              <w:t>notificación</w:t>
            </w:r>
            <w:r w:rsidRPr="008A1A64">
              <w:rPr>
                <w:rFonts w:ascii="Arial" w:hAnsi="Arial" w:cs="Arial"/>
                <w:sz w:val="20"/>
                <w:szCs w:val="20"/>
              </w:rPr>
              <w:t xml:space="preserve"> </w:t>
            </w:r>
            <w:r w:rsidR="004600CE" w:rsidRPr="008A1A64">
              <w:rPr>
                <w:rFonts w:ascii="Arial" w:hAnsi="Arial" w:cs="Arial"/>
                <w:sz w:val="20"/>
                <w:szCs w:val="20"/>
              </w:rPr>
              <w:t>fue declarada improcedente</w:t>
            </w:r>
            <w:r w:rsidRPr="008A1A64">
              <w:rPr>
                <w:rFonts w:ascii="Arial" w:hAnsi="Arial" w:cs="Arial"/>
                <w:sz w:val="20"/>
                <w:szCs w:val="20"/>
              </w:rPr>
              <w:t xml:space="preserve"> por la Dirección Ejecutiva de Prerrogativas y Partidos Políticos </w:t>
            </w:r>
            <w:r w:rsidR="00AF3B9E" w:rsidRPr="008A1A64">
              <w:rPr>
                <w:rFonts w:ascii="Arial" w:hAnsi="Arial" w:cs="Arial"/>
                <w:sz w:val="20"/>
                <w:szCs w:val="20"/>
              </w:rPr>
              <w:t>(DEPPP)</w:t>
            </w:r>
          </w:p>
          <w:p w:rsidR="00586621" w:rsidRPr="008A1A64" w:rsidRDefault="00586621" w:rsidP="008A1A64">
            <w:pPr>
              <w:jc w:val="both"/>
              <w:rPr>
                <w:rFonts w:ascii="Arial" w:hAnsi="Arial" w:cs="Arial"/>
                <w:sz w:val="20"/>
                <w:szCs w:val="20"/>
              </w:rPr>
            </w:pPr>
          </w:p>
        </w:tc>
        <w:tc>
          <w:tcPr>
            <w:tcW w:w="900" w:type="dxa"/>
          </w:tcPr>
          <w:p w:rsidR="00586621" w:rsidRDefault="00586621" w:rsidP="00605969">
            <w:pPr>
              <w:jc w:val="center"/>
              <w:rPr>
                <w:rFonts w:ascii="Arial" w:hAnsi="Arial" w:cs="Arial"/>
                <w:sz w:val="20"/>
                <w:szCs w:val="20"/>
              </w:rPr>
            </w:pPr>
          </w:p>
          <w:p w:rsidR="00024512" w:rsidRPr="008A1A64" w:rsidRDefault="00024512" w:rsidP="00605969">
            <w:pPr>
              <w:jc w:val="center"/>
              <w:rPr>
                <w:rFonts w:ascii="Arial" w:hAnsi="Arial" w:cs="Arial"/>
                <w:sz w:val="20"/>
                <w:szCs w:val="20"/>
              </w:rPr>
            </w:pPr>
            <w:r w:rsidRPr="008A1A64">
              <w:rPr>
                <w:rFonts w:ascii="Arial" w:hAnsi="Arial" w:cs="Arial"/>
                <w:sz w:val="20"/>
                <w:szCs w:val="20"/>
              </w:rPr>
              <w:t>10</w:t>
            </w:r>
          </w:p>
        </w:tc>
      </w:tr>
      <w:tr w:rsidR="00024512" w:rsidRPr="008A1A64" w:rsidTr="00605969">
        <w:tc>
          <w:tcPr>
            <w:tcW w:w="5954" w:type="dxa"/>
            <w:tcBorders>
              <w:bottom w:val="single" w:sz="4" w:space="0" w:color="auto"/>
            </w:tcBorders>
          </w:tcPr>
          <w:p w:rsidR="00586621" w:rsidRDefault="00586621" w:rsidP="008A1A64">
            <w:pPr>
              <w:jc w:val="both"/>
              <w:rPr>
                <w:rFonts w:ascii="Arial" w:hAnsi="Arial" w:cs="Arial"/>
                <w:sz w:val="20"/>
                <w:szCs w:val="20"/>
              </w:rPr>
            </w:pPr>
          </w:p>
          <w:p w:rsidR="00024512" w:rsidRDefault="00024512" w:rsidP="008A1A64">
            <w:pPr>
              <w:jc w:val="both"/>
              <w:rPr>
                <w:rFonts w:ascii="Arial" w:hAnsi="Arial" w:cs="Arial"/>
                <w:sz w:val="20"/>
                <w:szCs w:val="20"/>
              </w:rPr>
            </w:pPr>
            <w:r w:rsidRPr="008A1A64">
              <w:rPr>
                <w:rFonts w:ascii="Arial" w:hAnsi="Arial" w:cs="Arial"/>
                <w:sz w:val="20"/>
                <w:szCs w:val="20"/>
              </w:rPr>
              <w:t xml:space="preserve">Organizaciones que han presentado escrito de desistimiento </w:t>
            </w:r>
          </w:p>
          <w:p w:rsidR="00586621" w:rsidRPr="008A1A64" w:rsidRDefault="00586621" w:rsidP="008A1A64">
            <w:pPr>
              <w:jc w:val="both"/>
              <w:rPr>
                <w:rFonts w:ascii="Arial" w:hAnsi="Arial" w:cs="Arial"/>
                <w:sz w:val="20"/>
                <w:szCs w:val="20"/>
              </w:rPr>
            </w:pPr>
          </w:p>
        </w:tc>
        <w:tc>
          <w:tcPr>
            <w:tcW w:w="900" w:type="dxa"/>
            <w:tcBorders>
              <w:bottom w:val="single" w:sz="4" w:space="0" w:color="auto"/>
            </w:tcBorders>
          </w:tcPr>
          <w:p w:rsidR="00586621" w:rsidRPr="00477B84" w:rsidRDefault="00586621" w:rsidP="00605969">
            <w:pPr>
              <w:jc w:val="center"/>
              <w:rPr>
                <w:rFonts w:ascii="Arial" w:hAnsi="Arial" w:cs="Arial"/>
                <w:sz w:val="20"/>
                <w:szCs w:val="20"/>
              </w:rPr>
            </w:pPr>
          </w:p>
          <w:p w:rsidR="00024512" w:rsidRPr="00477B84" w:rsidRDefault="00256320" w:rsidP="00605969">
            <w:pPr>
              <w:jc w:val="center"/>
              <w:rPr>
                <w:rFonts w:ascii="Arial" w:hAnsi="Arial" w:cs="Arial"/>
                <w:sz w:val="20"/>
                <w:szCs w:val="20"/>
              </w:rPr>
            </w:pPr>
            <w:r w:rsidRPr="00477B84">
              <w:rPr>
                <w:rFonts w:ascii="Arial" w:hAnsi="Arial" w:cs="Arial"/>
                <w:sz w:val="20"/>
                <w:szCs w:val="20"/>
              </w:rPr>
              <w:t>10</w:t>
            </w:r>
          </w:p>
        </w:tc>
      </w:tr>
      <w:tr w:rsidR="00024512" w:rsidRPr="008A1A64" w:rsidTr="00605969">
        <w:tc>
          <w:tcPr>
            <w:tcW w:w="5954" w:type="dxa"/>
            <w:shd w:val="clear" w:color="auto" w:fill="BFBFBF" w:themeFill="background1" w:themeFillShade="BF"/>
          </w:tcPr>
          <w:p w:rsidR="00586621" w:rsidRDefault="00586621" w:rsidP="008A1A64">
            <w:pPr>
              <w:jc w:val="both"/>
              <w:rPr>
                <w:rFonts w:ascii="Arial" w:hAnsi="Arial" w:cs="Arial"/>
                <w:sz w:val="20"/>
                <w:szCs w:val="20"/>
              </w:rPr>
            </w:pPr>
          </w:p>
          <w:p w:rsidR="00024512" w:rsidRDefault="00024512" w:rsidP="008A1A64">
            <w:pPr>
              <w:jc w:val="both"/>
              <w:rPr>
                <w:rFonts w:ascii="Arial" w:hAnsi="Arial" w:cs="Arial"/>
                <w:sz w:val="20"/>
                <w:szCs w:val="20"/>
              </w:rPr>
            </w:pPr>
            <w:r w:rsidRPr="008A1A64">
              <w:rPr>
                <w:rFonts w:ascii="Arial" w:hAnsi="Arial" w:cs="Arial"/>
                <w:sz w:val="20"/>
                <w:szCs w:val="20"/>
              </w:rPr>
              <w:t>Organizaciones que a la fecha siguen participando en el procedimiento</w:t>
            </w:r>
          </w:p>
          <w:p w:rsidR="00586621" w:rsidRPr="008A1A64" w:rsidRDefault="00586621" w:rsidP="008A1A64">
            <w:pPr>
              <w:jc w:val="both"/>
              <w:rPr>
                <w:rFonts w:ascii="Arial" w:hAnsi="Arial" w:cs="Arial"/>
                <w:sz w:val="20"/>
                <w:szCs w:val="20"/>
              </w:rPr>
            </w:pPr>
          </w:p>
        </w:tc>
        <w:tc>
          <w:tcPr>
            <w:tcW w:w="900" w:type="dxa"/>
            <w:shd w:val="clear" w:color="auto" w:fill="BFBFBF" w:themeFill="background1" w:themeFillShade="BF"/>
          </w:tcPr>
          <w:p w:rsidR="00586621" w:rsidRPr="00477B84" w:rsidRDefault="00586621" w:rsidP="00605969">
            <w:pPr>
              <w:jc w:val="center"/>
              <w:rPr>
                <w:rFonts w:ascii="Arial" w:hAnsi="Arial" w:cs="Arial"/>
                <w:sz w:val="20"/>
                <w:szCs w:val="20"/>
              </w:rPr>
            </w:pPr>
          </w:p>
          <w:p w:rsidR="00024512" w:rsidRPr="00477B84" w:rsidRDefault="00031925" w:rsidP="00256320">
            <w:pPr>
              <w:jc w:val="center"/>
              <w:rPr>
                <w:rFonts w:ascii="Arial" w:hAnsi="Arial" w:cs="Arial"/>
                <w:sz w:val="20"/>
                <w:szCs w:val="20"/>
              </w:rPr>
            </w:pPr>
            <w:r w:rsidRPr="00477B84">
              <w:rPr>
                <w:rFonts w:ascii="Arial" w:hAnsi="Arial" w:cs="Arial"/>
                <w:sz w:val="20"/>
                <w:szCs w:val="20"/>
              </w:rPr>
              <w:t>3</w:t>
            </w:r>
            <w:r w:rsidR="00256320" w:rsidRPr="00477B84">
              <w:rPr>
                <w:rFonts w:ascii="Arial" w:hAnsi="Arial" w:cs="Arial"/>
                <w:sz w:val="20"/>
                <w:szCs w:val="20"/>
              </w:rPr>
              <w:t>2</w:t>
            </w:r>
          </w:p>
        </w:tc>
      </w:tr>
    </w:tbl>
    <w:p w:rsidR="00024512" w:rsidRPr="008A1A64" w:rsidRDefault="00024512" w:rsidP="00477B84">
      <w:pPr>
        <w:spacing w:after="0" w:line="240" w:lineRule="auto"/>
        <w:jc w:val="right"/>
        <w:rPr>
          <w:rFonts w:ascii="Arial" w:hAnsi="Arial" w:cs="Arial"/>
          <w:sz w:val="24"/>
          <w:szCs w:val="24"/>
        </w:rPr>
      </w:pPr>
    </w:p>
    <w:p w:rsidR="00024512" w:rsidRDefault="00024512" w:rsidP="00496349">
      <w:pPr>
        <w:spacing w:after="0" w:line="240" w:lineRule="auto"/>
        <w:jc w:val="center"/>
        <w:rPr>
          <w:noProof/>
          <w:lang w:eastAsia="es-MX"/>
        </w:rPr>
      </w:pPr>
    </w:p>
    <w:p w:rsidR="00BA4027" w:rsidRPr="008A1A64" w:rsidRDefault="00776EBD" w:rsidP="00496349">
      <w:pPr>
        <w:spacing w:after="0" w:line="240" w:lineRule="auto"/>
        <w:jc w:val="center"/>
        <w:rPr>
          <w:rFonts w:ascii="Arial" w:hAnsi="Arial" w:cs="Arial"/>
          <w:sz w:val="24"/>
          <w:szCs w:val="24"/>
        </w:rPr>
      </w:pPr>
      <w:r>
        <w:rPr>
          <w:noProof/>
          <w:lang w:eastAsia="es-MX"/>
        </w:rPr>
        <w:lastRenderedPageBreak/>
        <w:drawing>
          <wp:inline distT="0" distB="0" distL="0" distR="0">
            <wp:extent cx="4973782" cy="2743200"/>
            <wp:effectExtent l="0" t="0" r="1778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4512" w:rsidRDefault="00024512" w:rsidP="00496349">
      <w:pPr>
        <w:tabs>
          <w:tab w:val="left" w:pos="3564"/>
        </w:tabs>
        <w:spacing w:after="0" w:line="240" w:lineRule="auto"/>
        <w:jc w:val="center"/>
        <w:rPr>
          <w:rFonts w:ascii="Arial" w:hAnsi="Arial" w:cs="Arial"/>
          <w:sz w:val="24"/>
          <w:szCs w:val="24"/>
        </w:rPr>
      </w:pPr>
    </w:p>
    <w:p w:rsidR="00413F32" w:rsidRPr="008A1A64" w:rsidRDefault="004600CE" w:rsidP="008A1A64">
      <w:pPr>
        <w:pStyle w:val="Prrafodelista"/>
        <w:numPr>
          <w:ilvl w:val="0"/>
          <w:numId w:val="37"/>
        </w:numPr>
        <w:spacing w:after="0" w:line="240" w:lineRule="auto"/>
        <w:jc w:val="both"/>
        <w:rPr>
          <w:rFonts w:ascii="Arial" w:hAnsi="Arial" w:cs="Arial"/>
          <w:b/>
          <w:sz w:val="24"/>
          <w:szCs w:val="24"/>
        </w:rPr>
      </w:pPr>
      <w:r w:rsidRPr="008A1A64">
        <w:rPr>
          <w:rFonts w:ascii="Arial" w:hAnsi="Arial" w:cs="Arial"/>
          <w:b/>
          <w:sz w:val="24"/>
          <w:szCs w:val="24"/>
        </w:rPr>
        <w:t>Asambleas</w:t>
      </w:r>
    </w:p>
    <w:p w:rsidR="004600CE" w:rsidRDefault="004600CE" w:rsidP="008A1A64">
      <w:pPr>
        <w:spacing w:after="0" w:line="240" w:lineRule="auto"/>
        <w:ind w:left="360"/>
        <w:jc w:val="both"/>
        <w:rPr>
          <w:rFonts w:ascii="Arial" w:hAnsi="Arial" w:cs="Arial"/>
          <w:sz w:val="24"/>
          <w:szCs w:val="24"/>
        </w:rPr>
      </w:pPr>
    </w:p>
    <w:p w:rsidR="004600CE" w:rsidRDefault="004600CE" w:rsidP="008A1A64">
      <w:pPr>
        <w:spacing w:after="0" w:line="240" w:lineRule="auto"/>
        <w:jc w:val="both"/>
        <w:rPr>
          <w:rFonts w:ascii="Arial" w:hAnsi="Arial" w:cs="Arial"/>
          <w:sz w:val="24"/>
          <w:szCs w:val="24"/>
        </w:rPr>
      </w:pPr>
      <w:r w:rsidRPr="008A1A64">
        <w:rPr>
          <w:rFonts w:ascii="Arial" w:hAnsi="Arial" w:cs="Arial"/>
          <w:sz w:val="24"/>
          <w:szCs w:val="24"/>
        </w:rPr>
        <w:t xml:space="preserve">A partir de </w:t>
      </w:r>
      <w:r w:rsidR="00586621">
        <w:rPr>
          <w:rFonts w:ascii="Arial" w:hAnsi="Arial" w:cs="Arial"/>
          <w:sz w:val="24"/>
          <w:szCs w:val="24"/>
        </w:rPr>
        <w:t>la</w:t>
      </w:r>
      <w:r w:rsidR="00AF3B9E" w:rsidRPr="008A1A64">
        <w:rPr>
          <w:rFonts w:ascii="Arial" w:hAnsi="Arial" w:cs="Arial"/>
          <w:sz w:val="24"/>
          <w:szCs w:val="24"/>
        </w:rPr>
        <w:t xml:space="preserve"> fecha en que </w:t>
      </w:r>
      <w:r w:rsidRPr="008A1A64">
        <w:rPr>
          <w:rFonts w:ascii="Arial" w:hAnsi="Arial" w:cs="Arial"/>
          <w:sz w:val="24"/>
          <w:szCs w:val="24"/>
        </w:rPr>
        <w:t xml:space="preserve">se rindió el </w:t>
      </w:r>
      <w:r w:rsidR="00697000">
        <w:rPr>
          <w:rFonts w:ascii="Arial" w:hAnsi="Arial" w:cs="Arial"/>
          <w:sz w:val="24"/>
          <w:szCs w:val="24"/>
        </w:rPr>
        <w:t>Cuarto</w:t>
      </w:r>
      <w:r w:rsidR="00AF3B9E" w:rsidRPr="008A1A64">
        <w:rPr>
          <w:rFonts w:ascii="Arial" w:hAnsi="Arial" w:cs="Arial"/>
          <w:sz w:val="24"/>
          <w:szCs w:val="24"/>
        </w:rPr>
        <w:t xml:space="preserve"> </w:t>
      </w:r>
      <w:r w:rsidRPr="008A1A64">
        <w:rPr>
          <w:rFonts w:ascii="Arial" w:hAnsi="Arial" w:cs="Arial"/>
          <w:sz w:val="24"/>
          <w:szCs w:val="24"/>
        </w:rPr>
        <w:t>informe</w:t>
      </w:r>
      <w:r w:rsidR="00AF3B9E" w:rsidRPr="008A1A64">
        <w:rPr>
          <w:rFonts w:ascii="Arial" w:hAnsi="Arial" w:cs="Arial"/>
          <w:sz w:val="24"/>
          <w:szCs w:val="24"/>
        </w:rPr>
        <w:t xml:space="preserve"> por parte de la Comisión de Prerrogativas y Partidos Políticos, se tiene constancia en la DEPPP que </w:t>
      </w:r>
      <w:r w:rsidR="00697000" w:rsidRPr="00E102C4">
        <w:rPr>
          <w:rFonts w:ascii="Arial" w:hAnsi="Arial" w:cs="Arial"/>
          <w:sz w:val="24"/>
          <w:szCs w:val="24"/>
        </w:rPr>
        <w:t>3</w:t>
      </w:r>
      <w:r w:rsidR="00697000">
        <w:rPr>
          <w:rFonts w:ascii="Arial" w:hAnsi="Arial" w:cs="Arial"/>
          <w:sz w:val="24"/>
          <w:szCs w:val="24"/>
        </w:rPr>
        <w:t xml:space="preserve"> </w:t>
      </w:r>
      <w:r w:rsidR="00AF3B9E" w:rsidRPr="008A1A64">
        <w:rPr>
          <w:rFonts w:ascii="Arial" w:hAnsi="Arial" w:cs="Arial"/>
          <w:sz w:val="24"/>
          <w:szCs w:val="24"/>
        </w:rPr>
        <w:t xml:space="preserve">organizaciones presentaron formalmente su agenda </w:t>
      </w:r>
      <w:r w:rsidR="002355B7" w:rsidRPr="008A1A64">
        <w:rPr>
          <w:rFonts w:ascii="Arial" w:hAnsi="Arial" w:cs="Arial"/>
          <w:sz w:val="24"/>
          <w:szCs w:val="24"/>
        </w:rPr>
        <w:t xml:space="preserve">y el tipo de </w:t>
      </w:r>
      <w:r w:rsidR="00AF3B9E" w:rsidRPr="008A1A64">
        <w:rPr>
          <w:rFonts w:ascii="Arial" w:hAnsi="Arial" w:cs="Arial"/>
          <w:sz w:val="24"/>
          <w:szCs w:val="24"/>
        </w:rPr>
        <w:t>asambleas</w:t>
      </w:r>
      <w:r w:rsidR="002355B7" w:rsidRPr="008A1A64">
        <w:rPr>
          <w:rFonts w:ascii="Arial" w:hAnsi="Arial" w:cs="Arial"/>
          <w:sz w:val="24"/>
          <w:szCs w:val="24"/>
        </w:rPr>
        <w:t xml:space="preserve"> que realizarán.</w:t>
      </w:r>
    </w:p>
    <w:p w:rsidR="00586621" w:rsidRPr="008A1A64" w:rsidRDefault="00586621" w:rsidP="008A1A64">
      <w:pPr>
        <w:spacing w:after="0" w:line="240" w:lineRule="auto"/>
        <w:jc w:val="both"/>
        <w:rPr>
          <w:rFonts w:ascii="Arial" w:hAnsi="Arial" w:cs="Arial"/>
          <w:sz w:val="24"/>
          <w:szCs w:val="24"/>
        </w:rPr>
      </w:pPr>
    </w:p>
    <w:p w:rsidR="00AF3B9E" w:rsidRPr="008A1A64" w:rsidRDefault="00AF3B9E" w:rsidP="008A1A64">
      <w:pPr>
        <w:spacing w:after="0" w:line="240" w:lineRule="auto"/>
        <w:jc w:val="both"/>
        <w:rPr>
          <w:rFonts w:ascii="Arial" w:hAnsi="Arial" w:cs="Arial"/>
          <w:sz w:val="24"/>
          <w:szCs w:val="24"/>
        </w:rPr>
      </w:pPr>
    </w:p>
    <w:tbl>
      <w:tblPr>
        <w:tblStyle w:val="Tablaconcuadrcula"/>
        <w:tblW w:w="0" w:type="auto"/>
        <w:tblInd w:w="108" w:type="dxa"/>
        <w:tblLook w:val="04A0"/>
      </w:tblPr>
      <w:tblGrid>
        <w:gridCol w:w="408"/>
        <w:gridCol w:w="4270"/>
        <w:gridCol w:w="1651"/>
        <w:gridCol w:w="2617"/>
      </w:tblGrid>
      <w:tr w:rsidR="002355B7" w:rsidRPr="008A1A64" w:rsidTr="00E102C4">
        <w:tc>
          <w:tcPr>
            <w:tcW w:w="408" w:type="dxa"/>
          </w:tcPr>
          <w:p w:rsidR="002355B7" w:rsidRPr="008A1A64" w:rsidRDefault="002355B7" w:rsidP="008A1A64">
            <w:pPr>
              <w:jc w:val="center"/>
              <w:rPr>
                <w:rFonts w:ascii="Arial" w:hAnsi="Arial" w:cs="Arial"/>
                <w:b/>
                <w:sz w:val="20"/>
                <w:szCs w:val="20"/>
              </w:rPr>
            </w:pPr>
            <w:r w:rsidRPr="008A1A64">
              <w:rPr>
                <w:rFonts w:ascii="Arial" w:hAnsi="Arial" w:cs="Arial"/>
                <w:b/>
                <w:sz w:val="20"/>
                <w:szCs w:val="20"/>
              </w:rPr>
              <w:t>#</w:t>
            </w:r>
          </w:p>
        </w:tc>
        <w:tc>
          <w:tcPr>
            <w:tcW w:w="4270" w:type="dxa"/>
          </w:tcPr>
          <w:p w:rsidR="002355B7" w:rsidRPr="008A1A64" w:rsidRDefault="002355B7" w:rsidP="008A1A64">
            <w:pPr>
              <w:jc w:val="center"/>
              <w:rPr>
                <w:rFonts w:ascii="Arial" w:hAnsi="Arial" w:cs="Arial"/>
                <w:b/>
                <w:sz w:val="20"/>
                <w:szCs w:val="20"/>
              </w:rPr>
            </w:pPr>
            <w:r w:rsidRPr="008A1A64">
              <w:rPr>
                <w:rFonts w:ascii="Arial" w:hAnsi="Arial" w:cs="Arial"/>
                <w:b/>
                <w:sz w:val="20"/>
                <w:szCs w:val="20"/>
              </w:rPr>
              <w:t>Nombre de la organización</w:t>
            </w:r>
          </w:p>
        </w:tc>
        <w:tc>
          <w:tcPr>
            <w:tcW w:w="1651" w:type="dxa"/>
          </w:tcPr>
          <w:p w:rsidR="002355B7" w:rsidRPr="008A1A64" w:rsidRDefault="002355B7" w:rsidP="008A1A64">
            <w:pPr>
              <w:jc w:val="center"/>
              <w:rPr>
                <w:rFonts w:ascii="Arial" w:hAnsi="Arial" w:cs="Arial"/>
                <w:b/>
                <w:sz w:val="20"/>
                <w:szCs w:val="20"/>
              </w:rPr>
            </w:pPr>
            <w:r w:rsidRPr="008A1A64">
              <w:rPr>
                <w:rFonts w:ascii="Arial" w:hAnsi="Arial" w:cs="Arial"/>
                <w:b/>
                <w:sz w:val="20"/>
                <w:szCs w:val="20"/>
              </w:rPr>
              <w:t>Tipo de Asambleas</w:t>
            </w:r>
          </w:p>
        </w:tc>
        <w:tc>
          <w:tcPr>
            <w:tcW w:w="2617" w:type="dxa"/>
          </w:tcPr>
          <w:p w:rsidR="002355B7" w:rsidRPr="008A1A64" w:rsidRDefault="002355B7" w:rsidP="008A1A64">
            <w:pPr>
              <w:jc w:val="center"/>
              <w:rPr>
                <w:rFonts w:ascii="Arial" w:hAnsi="Arial" w:cs="Arial"/>
                <w:b/>
                <w:sz w:val="20"/>
                <w:szCs w:val="20"/>
              </w:rPr>
            </w:pPr>
            <w:r w:rsidRPr="008A1A64">
              <w:rPr>
                <w:rFonts w:ascii="Arial" w:hAnsi="Arial" w:cs="Arial"/>
                <w:b/>
                <w:sz w:val="20"/>
                <w:szCs w:val="20"/>
              </w:rPr>
              <w:t>Fecha de presentación de la agenda</w:t>
            </w:r>
          </w:p>
        </w:tc>
      </w:tr>
      <w:tr w:rsidR="002355B7" w:rsidRPr="00FE6DF5" w:rsidTr="00E102C4">
        <w:tc>
          <w:tcPr>
            <w:tcW w:w="408" w:type="dxa"/>
          </w:tcPr>
          <w:p w:rsidR="002355B7" w:rsidRPr="00FE6DF5" w:rsidRDefault="000429F2" w:rsidP="008A1A64">
            <w:pPr>
              <w:jc w:val="both"/>
              <w:rPr>
                <w:rFonts w:ascii="Arial" w:hAnsi="Arial" w:cs="Arial"/>
                <w:sz w:val="20"/>
                <w:szCs w:val="20"/>
              </w:rPr>
            </w:pPr>
            <w:r w:rsidRPr="00FE6DF5">
              <w:rPr>
                <w:rFonts w:ascii="Arial" w:hAnsi="Arial" w:cs="Arial"/>
                <w:sz w:val="20"/>
                <w:szCs w:val="20"/>
              </w:rPr>
              <w:t>1</w:t>
            </w:r>
          </w:p>
        </w:tc>
        <w:tc>
          <w:tcPr>
            <w:tcW w:w="4270" w:type="dxa"/>
          </w:tcPr>
          <w:p w:rsidR="002355B7" w:rsidRPr="00FE6DF5" w:rsidRDefault="00697000" w:rsidP="008A1A64">
            <w:pPr>
              <w:jc w:val="both"/>
              <w:rPr>
                <w:rFonts w:ascii="Arial" w:hAnsi="Arial" w:cs="Arial"/>
                <w:sz w:val="20"/>
                <w:szCs w:val="20"/>
              </w:rPr>
            </w:pPr>
            <w:r w:rsidRPr="00FE6DF5">
              <w:rPr>
                <w:rFonts w:ascii="Arial" w:hAnsi="Arial" w:cs="Arial"/>
                <w:sz w:val="20"/>
                <w:szCs w:val="20"/>
              </w:rPr>
              <w:t>Oportunidad Congruencia para Todos, A.C.</w:t>
            </w:r>
          </w:p>
        </w:tc>
        <w:tc>
          <w:tcPr>
            <w:tcW w:w="1651" w:type="dxa"/>
          </w:tcPr>
          <w:p w:rsidR="002355B7" w:rsidRPr="00FE6DF5" w:rsidRDefault="006C083F" w:rsidP="008A1A64">
            <w:pPr>
              <w:jc w:val="center"/>
              <w:rPr>
                <w:rFonts w:ascii="Arial" w:hAnsi="Arial" w:cs="Arial"/>
                <w:sz w:val="20"/>
                <w:szCs w:val="20"/>
              </w:rPr>
            </w:pPr>
            <w:r w:rsidRPr="00FE6DF5">
              <w:rPr>
                <w:rFonts w:ascii="Arial" w:hAnsi="Arial" w:cs="Arial"/>
                <w:sz w:val="20"/>
                <w:szCs w:val="20"/>
              </w:rPr>
              <w:t>Estatales</w:t>
            </w:r>
          </w:p>
        </w:tc>
        <w:tc>
          <w:tcPr>
            <w:tcW w:w="2617" w:type="dxa"/>
          </w:tcPr>
          <w:p w:rsidR="002355B7" w:rsidRPr="00FE6DF5" w:rsidRDefault="00697000" w:rsidP="0059391B">
            <w:pPr>
              <w:jc w:val="center"/>
              <w:rPr>
                <w:rFonts w:ascii="Arial" w:hAnsi="Arial" w:cs="Arial"/>
                <w:sz w:val="20"/>
                <w:szCs w:val="20"/>
              </w:rPr>
            </w:pPr>
            <w:r w:rsidRPr="00FE6DF5">
              <w:rPr>
                <w:rFonts w:ascii="Arial" w:hAnsi="Arial" w:cs="Arial"/>
                <w:sz w:val="20"/>
                <w:szCs w:val="20"/>
              </w:rPr>
              <w:t>11-11-2013</w:t>
            </w:r>
          </w:p>
        </w:tc>
      </w:tr>
      <w:tr w:rsidR="002355B7" w:rsidRPr="00FE6DF5" w:rsidTr="00E102C4">
        <w:tc>
          <w:tcPr>
            <w:tcW w:w="408" w:type="dxa"/>
          </w:tcPr>
          <w:p w:rsidR="002355B7" w:rsidRPr="00FE6DF5" w:rsidRDefault="000429F2" w:rsidP="008A1A64">
            <w:pPr>
              <w:jc w:val="both"/>
              <w:rPr>
                <w:rFonts w:ascii="Arial" w:hAnsi="Arial" w:cs="Arial"/>
                <w:sz w:val="20"/>
                <w:szCs w:val="20"/>
              </w:rPr>
            </w:pPr>
            <w:r w:rsidRPr="00FE6DF5">
              <w:rPr>
                <w:rFonts w:ascii="Arial" w:hAnsi="Arial" w:cs="Arial"/>
                <w:sz w:val="20"/>
                <w:szCs w:val="20"/>
              </w:rPr>
              <w:t>2</w:t>
            </w:r>
          </w:p>
        </w:tc>
        <w:tc>
          <w:tcPr>
            <w:tcW w:w="4270" w:type="dxa"/>
          </w:tcPr>
          <w:p w:rsidR="002355B7" w:rsidRPr="00FE6DF5" w:rsidRDefault="00AD3BC4" w:rsidP="008A1A64">
            <w:pPr>
              <w:jc w:val="both"/>
              <w:rPr>
                <w:rFonts w:ascii="Arial" w:hAnsi="Arial" w:cs="Arial"/>
                <w:sz w:val="20"/>
                <w:szCs w:val="20"/>
              </w:rPr>
            </w:pPr>
            <w:r w:rsidRPr="00FE6DF5">
              <w:rPr>
                <w:rFonts w:ascii="Arial" w:hAnsi="Arial" w:cs="Arial"/>
                <w:sz w:val="20"/>
                <w:szCs w:val="20"/>
              </w:rPr>
              <w:t>Asociación de Asistencia para Familias Alejadas, A.C.</w:t>
            </w:r>
          </w:p>
        </w:tc>
        <w:tc>
          <w:tcPr>
            <w:tcW w:w="1651" w:type="dxa"/>
          </w:tcPr>
          <w:p w:rsidR="002355B7" w:rsidRPr="00FE6DF5" w:rsidRDefault="00AD3BC4" w:rsidP="008A1A64">
            <w:pPr>
              <w:jc w:val="center"/>
              <w:rPr>
                <w:rFonts w:ascii="Arial" w:hAnsi="Arial" w:cs="Arial"/>
                <w:sz w:val="20"/>
                <w:szCs w:val="20"/>
              </w:rPr>
            </w:pPr>
            <w:r w:rsidRPr="00FE6DF5">
              <w:rPr>
                <w:rFonts w:ascii="Arial" w:hAnsi="Arial" w:cs="Arial"/>
                <w:sz w:val="20"/>
                <w:szCs w:val="20"/>
              </w:rPr>
              <w:t>Estatales</w:t>
            </w:r>
          </w:p>
        </w:tc>
        <w:tc>
          <w:tcPr>
            <w:tcW w:w="2617" w:type="dxa"/>
          </w:tcPr>
          <w:p w:rsidR="002355B7" w:rsidRPr="00FE6DF5" w:rsidRDefault="00AD3BC4" w:rsidP="008A1A64">
            <w:pPr>
              <w:jc w:val="center"/>
              <w:rPr>
                <w:rFonts w:ascii="Arial" w:hAnsi="Arial" w:cs="Arial"/>
                <w:sz w:val="20"/>
                <w:szCs w:val="20"/>
              </w:rPr>
            </w:pPr>
            <w:r w:rsidRPr="00FE6DF5">
              <w:rPr>
                <w:rFonts w:ascii="Arial" w:hAnsi="Arial" w:cs="Arial"/>
                <w:sz w:val="20"/>
                <w:szCs w:val="20"/>
              </w:rPr>
              <w:t>19-11</w:t>
            </w:r>
            <w:r w:rsidR="0059391B" w:rsidRPr="00FE6DF5">
              <w:rPr>
                <w:rFonts w:ascii="Arial" w:hAnsi="Arial" w:cs="Arial"/>
                <w:sz w:val="20"/>
                <w:szCs w:val="20"/>
              </w:rPr>
              <w:t>-2013</w:t>
            </w:r>
          </w:p>
        </w:tc>
      </w:tr>
      <w:tr w:rsidR="0059391B" w:rsidRPr="008A1A64" w:rsidTr="00E102C4">
        <w:tc>
          <w:tcPr>
            <w:tcW w:w="408" w:type="dxa"/>
          </w:tcPr>
          <w:p w:rsidR="0059391B" w:rsidRPr="00FE6DF5" w:rsidRDefault="0059391B" w:rsidP="008A1A64">
            <w:pPr>
              <w:jc w:val="both"/>
              <w:rPr>
                <w:rFonts w:ascii="Arial" w:hAnsi="Arial" w:cs="Arial"/>
                <w:sz w:val="20"/>
                <w:szCs w:val="20"/>
              </w:rPr>
            </w:pPr>
            <w:r w:rsidRPr="00FE6DF5">
              <w:rPr>
                <w:rFonts w:ascii="Arial" w:hAnsi="Arial" w:cs="Arial"/>
                <w:sz w:val="20"/>
                <w:szCs w:val="20"/>
              </w:rPr>
              <w:t>3</w:t>
            </w:r>
          </w:p>
        </w:tc>
        <w:tc>
          <w:tcPr>
            <w:tcW w:w="4270" w:type="dxa"/>
          </w:tcPr>
          <w:p w:rsidR="0059391B" w:rsidRPr="00FE6DF5" w:rsidRDefault="00AD3BC4" w:rsidP="0059391B">
            <w:pPr>
              <w:jc w:val="both"/>
              <w:rPr>
                <w:rFonts w:ascii="Arial" w:hAnsi="Arial" w:cs="Arial"/>
                <w:sz w:val="20"/>
                <w:szCs w:val="20"/>
              </w:rPr>
            </w:pPr>
            <w:r w:rsidRPr="00FE6DF5">
              <w:rPr>
                <w:rFonts w:ascii="Arial" w:hAnsi="Arial" w:cs="Arial"/>
                <w:sz w:val="20"/>
                <w:szCs w:val="20"/>
              </w:rPr>
              <w:t>Unidad por el Bienestar</w:t>
            </w:r>
          </w:p>
        </w:tc>
        <w:tc>
          <w:tcPr>
            <w:tcW w:w="1651" w:type="dxa"/>
          </w:tcPr>
          <w:p w:rsidR="0059391B" w:rsidRPr="00FE6DF5" w:rsidRDefault="0059391B" w:rsidP="008A1A64">
            <w:pPr>
              <w:jc w:val="center"/>
              <w:rPr>
                <w:rFonts w:ascii="Arial" w:hAnsi="Arial" w:cs="Arial"/>
                <w:sz w:val="20"/>
                <w:szCs w:val="20"/>
              </w:rPr>
            </w:pPr>
            <w:r w:rsidRPr="00FE6DF5">
              <w:rPr>
                <w:rFonts w:ascii="Arial" w:hAnsi="Arial" w:cs="Arial"/>
                <w:sz w:val="20"/>
                <w:szCs w:val="20"/>
              </w:rPr>
              <w:t>Estatales</w:t>
            </w:r>
          </w:p>
        </w:tc>
        <w:tc>
          <w:tcPr>
            <w:tcW w:w="2617" w:type="dxa"/>
          </w:tcPr>
          <w:p w:rsidR="0059391B" w:rsidRPr="000C54EA" w:rsidRDefault="00AD3BC4" w:rsidP="00AD3BC4">
            <w:pPr>
              <w:jc w:val="center"/>
              <w:rPr>
                <w:rFonts w:ascii="Arial" w:hAnsi="Arial" w:cs="Arial"/>
                <w:sz w:val="20"/>
                <w:szCs w:val="20"/>
              </w:rPr>
            </w:pPr>
            <w:r w:rsidRPr="00FE6DF5">
              <w:rPr>
                <w:rFonts w:ascii="Arial" w:hAnsi="Arial" w:cs="Arial"/>
                <w:sz w:val="20"/>
                <w:szCs w:val="20"/>
              </w:rPr>
              <w:t>04</w:t>
            </w:r>
            <w:r w:rsidR="0059391B" w:rsidRPr="00FE6DF5">
              <w:rPr>
                <w:rFonts w:ascii="Arial" w:hAnsi="Arial" w:cs="Arial"/>
                <w:sz w:val="20"/>
                <w:szCs w:val="20"/>
              </w:rPr>
              <w:t>-1</w:t>
            </w:r>
            <w:r w:rsidRPr="00FE6DF5">
              <w:rPr>
                <w:rFonts w:ascii="Arial" w:hAnsi="Arial" w:cs="Arial"/>
                <w:sz w:val="20"/>
                <w:szCs w:val="20"/>
              </w:rPr>
              <w:t>2</w:t>
            </w:r>
            <w:r w:rsidR="0059391B" w:rsidRPr="00FE6DF5">
              <w:rPr>
                <w:rFonts w:ascii="Arial" w:hAnsi="Arial" w:cs="Arial"/>
                <w:sz w:val="20"/>
                <w:szCs w:val="20"/>
              </w:rPr>
              <w:t>-2013</w:t>
            </w:r>
          </w:p>
        </w:tc>
      </w:tr>
    </w:tbl>
    <w:p w:rsidR="002355B7" w:rsidRPr="008A1A64" w:rsidRDefault="002355B7" w:rsidP="008A1A64">
      <w:pPr>
        <w:spacing w:after="0" w:line="240" w:lineRule="auto"/>
        <w:jc w:val="both"/>
        <w:rPr>
          <w:rFonts w:ascii="Arial" w:hAnsi="Arial" w:cs="Arial"/>
          <w:sz w:val="24"/>
          <w:szCs w:val="24"/>
        </w:rPr>
      </w:pPr>
    </w:p>
    <w:p w:rsidR="002355B7" w:rsidRPr="008A1A64" w:rsidRDefault="002355B7" w:rsidP="008A1A64">
      <w:pPr>
        <w:spacing w:after="0" w:line="240" w:lineRule="auto"/>
        <w:jc w:val="both"/>
        <w:rPr>
          <w:rFonts w:ascii="Arial" w:hAnsi="Arial" w:cs="Arial"/>
          <w:sz w:val="24"/>
          <w:szCs w:val="24"/>
        </w:rPr>
      </w:pPr>
      <w:r w:rsidRPr="008A1A64">
        <w:rPr>
          <w:rFonts w:ascii="Arial" w:hAnsi="Arial" w:cs="Arial"/>
          <w:sz w:val="24"/>
          <w:szCs w:val="24"/>
        </w:rPr>
        <w:t>De esta forma,</w:t>
      </w:r>
      <w:r w:rsidR="005F46D7">
        <w:rPr>
          <w:rFonts w:ascii="Arial" w:hAnsi="Arial" w:cs="Arial"/>
          <w:sz w:val="24"/>
          <w:szCs w:val="24"/>
        </w:rPr>
        <w:t xml:space="preserve"> </w:t>
      </w:r>
      <w:r w:rsidR="005F46D7" w:rsidRPr="00244425">
        <w:rPr>
          <w:rFonts w:ascii="Arial" w:hAnsi="Arial" w:cs="Arial"/>
          <w:sz w:val="24"/>
          <w:szCs w:val="24"/>
        </w:rPr>
        <w:t xml:space="preserve">las </w:t>
      </w:r>
      <w:r w:rsidR="00DB6894" w:rsidRPr="00F063DE">
        <w:rPr>
          <w:rFonts w:ascii="Arial" w:hAnsi="Arial" w:cs="Arial"/>
          <w:sz w:val="24"/>
          <w:szCs w:val="24"/>
        </w:rPr>
        <w:t>3</w:t>
      </w:r>
      <w:r w:rsidR="00A951D1" w:rsidRPr="00244425">
        <w:rPr>
          <w:rFonts w:ascii="Arial" w:hAnsi="Arial" w:cs="Arial"/>
          <w:sz w:val="24"/>
          <w:szCs w:val="24"/>
        </w:rPr>
        <w:t xml:space="preserve"> </w:t>
      </w:r>
      <w:r w:rsidR="005F46D7" w:rsidRPr="00244425">
        <w:rPr>
          <w:rFonts w:ascii="Arial" w:hAnsi="Arial" w:cs="Arial"/>
          <w:sz w:val="24"/>
          <w:szCs w:val="24"/>
        </w:rPr>
        <w:t>organizaciones</w:t>
      </w:r>
      <w:r w:rsidR="005F46D7">
        <w:rPr>
          <w:rFonts w:ascii="Arial" w:hAnsi="Arial" w:cs="Arial"/>
          <w:sz w:val="24"/>
          <w:szCs w:val="24"/>
        </w:rPr>
        <w:t xml:space="preserve"> antes señaladas se suman a las </w:t>
      </w:r>
      <w:r w:rsidR="00DB6894" w:rsidRPr="00FE6DF5">
        <w:rPr>
          <w:rFonts w:ascii="Arial" w:hAnsi="Arial" w:cs="Arial"/>
          <w:sz w:val="24"/>
          <w:szCs w:val="24"/>
        </w:rPr>
        <w:t>11</w:t>
      </w:r>
      <w:r w:rsidR="001036B3" w:rsidRPr="00FE6DF5">
        <w:rPr>
          <w:rFonts w:ascii="Arial" w:hAnsi="Arial" w:cs="Arial"/>
          <w:sz w:val="24"/>
          <w:szCs w:val="24"/>
        </w:rPr>
        <w:t xml:space="preserve"> </w:t>
      </w:r>
      <w:r w:rsidR="005F46D7" w:rsidRPr="00FE6DF5">
        <w:rPr>
          <w:rFonts w:ascii="Arial" w:hAnsi="Arial" w:cs="Arial"/>
          <w:sz w:val="24"/>
          <w:szCs w:val="24"/>
        </w:rPr>
        <w:t>que habían comunicado su agenda anteriormente</w:t>
      </w:r>
      <w:r w:rsidR="00A951D1" w:rsidRPr="00FE6DF5">
        <w:rPr>
          <w:rFonts w:ascii="Arial" w:hAnsi="Arial" w:cs="Arial"/>
          <w:sz w:val="24"/>
          <w:szCs w:val="24"/>
        </w:rPr>
        <w:t>;</w:t>
      </w:r>
      <w:r w:rsidR="005F46D7" w:rsidRPr="00FE6DF5">
        <w:rPr>
          <w:rFonts w:ascii="Arial" w:hAnsi="Arial" w:cs="Arial"/>
          <w:sz w:val="24"/>
          <w:szCs w:val="24"/>
        </w:rPr>
        <w:t xml:space="preserve"> por lo que a la fecha se reporta que</w:t>
      </w:r>
      <w:r w:rsidRPr="00FE6DF5">
        <w:rPr>
          <w:rFonts w:ascii="Arial" w:hAnsi="Arial" w:cs="Arial"/>
          <w:sz w:val="24"/>
          <w:szCs w:val="24"/>
        </w:rPr>
        <w:t xml:space="preserve"> </w:t>
      </w:r>
      <w:r w:rsidR="004600CE" w:rsidRPr="00FE6DF5">
        <w:rPr>
          <w:rFonts w:ascii="Arial" w:hAnsi="Arial" w:cs="Arial"/>
          <w:sz w:val="24"/>
          <w:szCs w:val="24"/>
        </w:rPr>
        <w:t xml:space="preserve">de las </w:t>
      </w:r>
      <w:r w:rsidR="009E48BD" w:rsidRPr="00FE6DF5">
        <w:rPr>
          <w:rFonts w:ascii="Arial" w:hAnsi="Arial" w:cs="Arial"/>
          <w:sz w:val="24"/>
          <w:szCs w:val="24"/>
        </w:rPr>
        <w:t>3</w:t>
      </w:r>
      <w:r w:rsidR="0015464D" w:rsidRPr="00FE6DF5">
        <w:rPr>
          <w:rFonts w:ascii="Arial" w:hAnsi="Arial" w:cs="Arial"/>
          <w:sz w:val="24"/>
          <w:szCs w:val="24"/>
        </w:rPr>
        <w:t>2</w:t>
      </w:r>
      <w:r w:rsidR="004600CE" w:rsidRPr="00FE6DF5">
        <w:rPr>
          <w:rFonts w:ascii="Arial" w:hAnsi="Arial" w:cs="Arial"/>
          <w:sz w:val="24"/>
          <w:szCs w:val="24"/>
        </w:rPr>
        <w:t xml:space="preserve"> organizaciones que participan en</w:t>
      </w:r>
      <w:r w:rsidRPr="00FE6DF5">
        <w:rPr>
          <w:rFonts w:ascii="Arial" w:hAnsi="Arial" w:cs="Arial"/>
          <w:sz w:val="24"/>
          <w:szCs w:val="24"/>
        </w:rPr>
        <w:t xml:space="preserve"> el procedimiento</w:t>
      </w:r>
      <w:r w:rsidR="00D14CBA" w:rsidRPr="00FE6DF5">
        <w:rPr>
          <w:rFonts w:ascii="Arial" w:hAnsi="Arial" w:cs="Arial"/>
          <w:sz w:val="24"/>
          <w:szCs w:val="24"/>
        </w:rPr>
        <w:t xml:space="preserve"> </w:t>
      </w:r>
      <w:r w:rsidR="00DB6894" w:rsidRPr="00FE6DF5">
        <w:rPr>
          <w:rFonts w:ascii="Arial" w:hAnsi="Arial" w:cs="Arial"/>
          <w:sz w:val="24"/>
          <w:szCs w:val="24"/>
        </w:rPr>
        <w:t>14</w:t>
      </w:r>
      <w:r w:rsidR="00A951D1" w:rsidRPr="00FE6DF5">
        <w:rPr>
          <w:rFonts w:ascii="Arial" w:hAnsi="Arial" w:cs="Arial"/>
          <w:sz w:val="24"/>
          <w:szCs w:val="24"/>
        </w:rPr>
        <w:t xml:space="preserve"> </w:t>
      </w:r>
      <w:r w:rsidRPr="00FE6DF5">
        <w:rPr>
          <w:rFonts w:ascii="Arial" w:hAnsi="Arial" w:cs="Arial"/>
          <w:sz w:val="24"/>
          <w:szCs w:val="24"/>
        </w:rPr>
        <w:t xml:space="preserve">han </w:t>
      </w:r>
      <w:r w:rsidR="005F46D7" w:rsidRPr="00FE6DF5">
        <w:rPr>
          <w:rFonts w:ascii="Arial" w:hAnsi="Arial" w:cs="Arial"/>
          <w:sz w:val="24"/>
          <w:szCs w:val="24"/>
        </w:rPr>
        <w:t>hecho</w:t>
      </w:r>
      <w:r w:rsidR="005F46D7">
        <w:rPr>
          <w:rFonts w:ascii="Arial" w:hAnsi="Arial" w:cs="Arial"/>
          <w:sz w:val="24"/>
          <w:szCs w:val="24"/>
        </w:rPr>
        <w:t xml:space="preserve"> del conocimiento de la autoridad</w:t>
      </w:r>
      <w:r w:rsidR="005F46D7" w:rsidRPr="008A1A64">
        <w:rPr>
          <w:rFonts w:ascii="Arial" w:hAnsi="Arial" w:cs="Arial"/>
          <w:sz w:val="24"/>
          <w:szCs w:val="24"/>
        </w:rPr>
        <w:t xml:space="preserve"> </w:t>
      </w:r>
      <w:r w:rsidR="005F46D7">
        <w:rPr>
          <w:rFonts w:ascii="Arial" w:hAnsi="Arial" w:cs="Arial"/>
          <w:sz w:val="24"/>
          <w:szCs w:val="24"/>
        </w:rPr>
        <w:t>su</w:t>
      </w:r>
      <w:r w:rsidR="005F46D7" w:rsidRPr="008A1A64">
        <w:rPr>
          <w:rFonts w:ascii="Arial" w:hAnsi="Arial" w:cs="Arial"/>
          <w:sz w:val="24"/>
          <w:szCs w:val="24"/>
        </w:rPr>
        <w:t xml:space="preserve"> </w:t>
      </w:r>
      <w:r w:rsidR="004600CE" w:rsidRPr="008A1A64">
        <w:rPr>
          <w:rFonts w:ascii="Arial" w:hAnsi="Arial" w:cs="Arial"/>
          <w:sz w:val="24"/>
          <w:szCs w:val="24"/>
        </w:rPr>
        <w:t xml:space="preserve">agenda </w:t>
      </w:r>
      <w:r w:rsidR="00E24ED4" w:rsidRPr="008A1A64">
        <w:rPr>
          <w:rFonts w:ascii="Arial" w:hAnsi="Arial" w:cs="Arial"/>
          <w:sz w:val="24"/>
          <w:szCs w:val="24"/>
        </w:rPr>
        <w:t xml:space="preserve">y tipo </w:t>
      </w:r>
      <w:r w:rsidRPr="008A1A64">
        <w:rPr>
          <w:rFonts w:ascii="Arial" w:hAnsi="Arial" w:cs="Arial"/>
          <w:sz w:val="24"/>
          <w:szCs w:val="24"/>
        </w:rPr>
        <w:t>de asambleas</w:t>
      </w:r>
      <w:r w:rsidR="005F46D7">
        <w:rPr>
          <w:rFonts w:ascii="Arial" w:hAnsi="Arial" w:cs="Arial"/>
          <w:sz w:val="24"/>
          <w:szCs w:val="24"/>
        </w:rPr>
        <w:t xml:space="preserve"> a realizar, mismas que se enlistan a continuación</w:t>
      </w:r>
      <w:r w:rsidRPr="008A1A64">
        <w:rPr>
          <w:rFonts w:ascii="Arial" w:hAnsi="Arial" w:cs="Arial"/>
          <w:sz w:val="24"/>
          <w:szCs w:val="24"/>
        </w:rPr>
        <w:t>:</w:t>
      </w:r>
    </w:p>
    <w:p w:rsidR="004600CE" w:rsidRDefault="004600CE" w:rsidP="004B605D">
      <w:pPr>
        <w:spacing w:after="0" w:line="240" w:lineRule="auto"/>
        <w:ind w:firstLine="708"/>
        <w:jc w:val="both"/>
        <w:rPr>
          <w:rFonts w:ascii="Arial" w:hAnsi="Arial" w:cs="Arial"/>
          <w:sz w:val="24"/>
          <w:szCs w:val="24"/>
        </w:rPr>
      </w:pPr>
    </w:p>
    <w:tbl>
      <w:tblPr>
        <w:tblStyle w:val="Tablaconcuadrcula"/>
        <w:tblW w:w="0" w:type="auto"/>
        <w:tblLook w:val="04A0"/>
      </w:tblPr>
      <w:tblGrid>
        <w:gridCol w:w="534"/>
        <w:gridCol w:w="5451"/>
        <w:gridCol w:w="2993"/>
      </w:tblGrid>
      <w:tr w:rsidR="004B605D" w:rsidRPr="00244425" w:rsidTr="0077051D">
        <w:tc>
          <w:tcPr>
            <w:tcW w:w="534" w:type="dxa"/>
          </w:tcPr>
          <w:p w:rsidR="004B605D" w:rsidRPr="00244425" w:rsidRDefault="004B605D" w:rsidP="0077051D">
            <w:pPr>
              <w:jc w:val="center"/>
              <w:rPr>
                <w:rFonts w:ascii="Arial" w:hAnsi="Arial" w:cs="Arial"/>
                <w:sz w:val="24"/>
                <w:szCs w:val="24"/>
              </w:rPr>
            </w:pPr>
            <w:r w:rsidRPr="00244425">
              <w:rPr>
                <w:rFonts w:ascii="Arial" w:hAnsi="Arial" w:cs="Arial"/>
                <w:b/>
                <w:sz w:val="20"/>
                <w:szCs w:val="20"/>
              </w:rPr>
              <w:t>#</w:t>
            </w:r>
          </w:p>
        </w:tc>
        <w:tc>
          <w:tcPr>
            <w:tcW w:w="5451" w:type="dxa"/>
          </w:tcPr>
          <w:p w:rsidR="004B605D" w:rsidRPr="00244425" w:rsidRDefault="004B605D" w:rsidP="003228BF">
            <w:pPr>
              <w:jc w:val="center"/>
              <w:rPr>
                <w:rFonts w:ascii="Arial" w:hAnsi="Arial" w:cs="Arial"/>
                <w:sz w:val="24"/>
                <w:szCs w:val="24"/>
              </w:rPr>
            </w:pPr>
            <w:r w:rsidRPr="00244425">
              <w:rPr>
                <w:rFonts w:ascii="Arial" w:hAnsi="Arial" w:cs="Arial"/>
                <w:b/>
                <w:sz w:val="20"/>
                <w:szCs w:val="20"/>
              </w:rPr>
              <w:t>Nombre de la organización</w:t>
            </w:r>
          </w:p>
        </w:tc>
        <w:tc>
          <w:tcPr>
            <w:tcW w:w="2993" w:type="dxa"/>
          </w:tcPr>
          <w:p w:rsidR="004B605D" w:rsidRPr="00244425" w:rsidRDefault="004B605D" w:rsidP="0077051D">
            <w:pPr>
              <w:jc w:val="center"/>
              <w:rPr>
                <w:rFonts w:ascii="Arial" w:hAnsi="Arial" w:cs="Arial"/>
                <w:sz w:val="24"/>
                <w:szCs w:val="24"/>
              </w:rPr>
            </w:pPr>
            <w:r w:rsidRPr="00244425">
              <w:rPr>
                <w:rFonts w:ascii="Arial" w:hAnsi="Arial" w:cs="Arial"/>
                <w:b/>
                <w:sz w:val="20"/>
                <w:szCs w:val="20"/>
              </w:rPr>
              <w:t>Tipo de Asambleas</w:t>
            </w:r>
          </w:p>
        </w:tc>
      </w:tr>
      <w:tr w:rsidR="004B605D" w:rsidRPr="00244425" w:rsidTr="0077051D">
        <w:tc>
          <w:tcPr>
            <w:tcW w:w="534" w:type="dxa"/>
          </w:tcPr>
          <w:p w:rsidR="004B605D" w:rsidRPr="00244425" w:rsidRDefault="004B605D" w:rsidP="0077051D">
            <w:pPr>
              <w:jc w:val="center"/>
              <w:rPr>
                <w:rFonts w:ascii="Arial" w:hAnsi="Arial" w:cs="Arial"/>
                <w:sz w:val="20"/>
                <w:szCs w:val="20"/>
              </w:rPr>
            </w:pPr>
            <w:r w:rsidRPr="00244425">
              <w:rPr>
                <w:rFonts w:ascii="Arial" w:hAnsi="Arial" w:cs="Arial"/>
                <w:sz w:val="20"/>
                <w:szCs w:val="20"/>
              </w:rPr>
              <w:t>1</w:t>
            </w:r>
          </w:p>
        </w:tc>
        <w:tc>
          <w:tcPr>
            <w:tcW w:w="5451" w:type="dxa"/>
          </w:tcPr>
          <w:p w:rsidR="004B605D" w:rsidRPr="00244425" w:rsidRDefault="004B605D" w:rsidP="003228BF">
            <w:pPr>
              <w:jc w:val="center"/>
              <w:rPr>
                <w:rFonts w:ascii="Arial" w:hAnsi="Arial" w:cs="Arial"/>
                <w:sz w:val="20"/>
                <w:szCs w:val="20"/>
              </w:rPr>
            </w:pPr>
            <w:r w:rsidRPr="00244425">
              <w:rPr>
                <w:rFonts w:ascii="Arial" w:hAnsi="Arial" w:cs="Arial"/>
                <w:sz w:val="20"/>
                <w:szCs w:val="20"/>
              </w:rPr>
              <w:t>Fuerza Autónoma Mexicana</w:t>
            </w:r>
          </w:p>
        </w:tc>
        <w:tc>
          <w:tcPr>
            <w:tcW w:w="2993" w:type="dxa"/>
          </w:tcPr>
          <w:p w:rsidR="004B605D" w:rsidRPr="00244425" w:rsidRDefault="004B605D" w:rsidP="0077051D">
            <w:pPr>
              <w:jc w:val="center"/>
              <w:rPr>
                <w:rFonts w:ascii="Arial" w:hAnsi="Arial" w:cs="Arial"/>
                <w:sz w:val="20"/>
                <w:szCs w:val="20"/>
              </w:rPr>
            </w:pPr>
            <w:r w:rsidRPr="00244425">
              <w:rPr>
                <w:rFonts w:ascii="Arial" w:hAnsi="Arial" w:cs="Arial"/>
                <w:sz w:val="20"/>
                <w:szCs w:val="20"/>
              </w:rPr>
              <w:t>Estatales</w:t>
            </w:r>
          </w:p>
        </w:tc>
      </w:tr>
      <w:tr w:rsidR="004B605D" w:rsidRPr="00244425" w:rsidTr="0077051D">
        <w:tc>
          <w:tcPr>
            <w:tcW w:w="534" w:type="dxa"/>
          </w:tcPr>
          <w:p w:rsidR="004B605D" w:rsidRPr="00244425" w:rsidRDefault="004B605D" w:rsidP="0077051D">
            <w:pPr>
              <w:jc w:val="center"/>
              <w:rPr>
                <w:rFonts w:ascii="Arial" w:hAnsi="Arial" w:cs="Arial"/>
                <w:sz w:val="20"/>
                <w:szCs w:val="20"/>
              </w:rPr>
            </w:pPr>
            <w:r w:rsidRPr="00244425">
              <w:rPr>
                <w:rFonts w:ascii="Arial" w:hAnsi="Arial" w:cs="Arial"/>
                <w:sz w:val="20"/>
                <w:szCs w:val="20"/>
              </w:rPr>
              <w:t>2</w:t>
            </w:r>
          </w:p>
        </w:tc>
        <w:tc>
          <w:tcPr>
            <w:tcW w:w="5451" w:type="dxa"/>
          </w:tcPr>
          <w:p w:rsidR="004B605D" w:rsidRPr="00244425" w:rsidRDefault="004B605D" w:rsidP="003228BF">
            <w:pPr>
              <w:jc w:val="center"/>
              <w:rPr>
                <w:rFonts w:ascii="Arial" w:hAnsi="Arial" w:cs="Arial"/>
                <w:sz w:val="20"/>
                <w:szCs w:val="20"/>
              </w:rPr>
            </w:pPr>
            <w:r w:rsidRPr="00244425">
              <w:rPr>
                <w:rFonts w:ascii="Arial" w:hAnsi="Arial" w:cs="Arial"/>
                <w:sz w:val="20"/>
                <w:szCs w:val="20"/>
              </w:rPr>
              <w:t>Encuentro Social</w:t>
            </w:r>
          </w:p>
        </w:tc>
        <w:tc>
          <w:tcPr>
            <w:tcW w:w="2993" w:type="dxa"/>
          </w:tcPr>
          <w:p w:rsidR="004B605D" w:rsidRPr="00244425" w:rsidRDefault="004B605D" w:rsidP="0077051D">
            <w:pPr>
              <w:jc w:val="center"/>
              <w:rPr>
                <w:rFonts w:ascii="Arial" w:hAnsi="Arial" w:cs="Arial"/>
                <w:sz w:val="20"/>
                <w:szCs w:val="20"/>
              </w:rPr>
            </w:pPr>
            <w:r w:rsidRPr="00244425">
              <w:rPr>
                <w:rFonts w:ascii="Arial" w:hAnsi="Arial" w:cs="Arial"/>
                <w:sz w:val="20"/>
                <w:szCs w:val="20"/>
              </w:rPr>
              <w:t>Distritales</w:t>
            </w:r>
          </w:p>
        </w:tc>
      </w:tr>
      <w:tr w:rsidR="004B605D" w:rsidRPr="00244425" w:rsidTr="0077051D">
        <w:tc>
          <w:tcPr>
            <w:tcW w:w="534" w:type="dxa"/>
          </w:tcPr>
          <w:p w:rsidR="004B605D" w:rsidRPr="00244425" w:rsidRDefault="000C184E" w:rsidP="0077051D">
            <w:pPr>
              <w:jc w:val="center"/>
              <w:rPr>
                <w:rFonts w:ascii="Arial" w:hAnsi="Arial" w:cs="Arial"/>
                <w:sz w:val="20"/>
                <w:szCs w:val="20"/>
              </w:rPr>
            </w:pPr>
            <w:r>
              <w:rPr>
                <w:rFonts w:ascii="Arial" w:hAnsi="Arial" w:cs="Arial"/>
                <w:sz w:val="20"/>
                <w:szCs w:val="20"/>
              </w:rPr>
              <w:t>3</w:t>
            </w:r>
          </w:p>
        </w:tc>
        <w:tc>
          <w:tcPr>
            <w:tcW w:w="5451" w:type="dxa"/>
          </w:tcPr>
          <w:p w:rsidR="004B605D" w:rsidRPr="00244425" w:rsidRDefault="004B605D" w:rsidP="003228BF">
            <w:pPr>
              <w:jc w:val="center"/>
              <w:rPr>
                <w:rFonts w:ascii="Arial" w:hAnsi="Arial" w:cs="Arial"/>
                <w:sz w:val="20"/>
                <w:szCs w:val="20"/>
              </w:rPr>
            </w:pPr>
            <w:r w:rsidRPr="00244425">
              <w:rPr>
                <w:rFonts w:ascii="Arial" w:hAnsi="Arial" w:cs="Arial"/>
                <w:sz w:val="20"/>
                <w:szCs w:val="20"/>
              </w:rPr>
              <w:t>Frente Humanista</w:t>
            </w:r>
          </w:p>
        </w:tc>
        <w:tc>
          <w:tcPr>
            <w:tcW w:w="2993" w:type="dxa"/>
          </w:tcPr>
          <w:p w:rsidR="004B605D" w:rsidRPr="00244425" w:rsidRDefault="004B605D" w:rsidP="0077051D">
            <w:pPr>
              <w:jc w:val="center"/>
              <w:rPr>
                <w:rFonts w:ascii="Arial" w:hAnsi="Arial" w:cs="Arial"/>
                <w:sz w:val="20"/>
                <w:szCs w:val="20"/>
              </w:rPr>
            </w:pPr>
            <w:r w:rsidRPr="00244425">
              <w:rPr>
                <w:rFonts w:ascii="Arial" w:hAnsi="Arial" w:cs="Arial"/>
                <w:sz w:val="20"/>
                <w:szCs w:val="20"/>
              </w:rPr>
              <w:t>Distritales</w:t>
            </w:r>
          </w:p>
        </w:tc>
      </w:tr>
      <w:tr w:rsidR="004B605D" w:rsidRPr="00244425" w:rsidTr="0077051D">
        <w:tc>
          <w:tcPr>
            <w:tcW w:w="534" w:type="dxa"/>
          </w:tcPr>
          <w:p w:rsidR="004B605D" w:rsidRPr="00244425" w:rsidRDefault="000C184E" w:rsidP="0077051D">
            <w:pPr>
              <w:jc w:val="center"/>
              <w:rPr>
                <w:rFonts w:ascii="Arial" w:hAnsi="Arial" w:cs="Arial"/>
                <w:sz w:val="20"/>
                <w:szCs w:val="20"/>
              </w:rPr>
            </w:pPr>
            <w:r>
              <w:rPr>
                <w:rFonts w:ascii="Arial" w:hAnsi="Arial" w:cs="Arial"/>
                <w:sz w:val="20"/>
                <w:szCs w:val="20"/>
              </w:rPr>
              <w:t>4</w:t>
            </w:r>
          </w:p>
        </w:tc>
        <w:tc>
          <w:tcPr>
            <w:tcW w:w="5451" w:type="dxa"/>
          </w:tcPr>
          <w:p w:rsidR="004B605D" w:rsidRPr="00244425" w:rsidRDefault="004B605D" w:rsidP="003228BF">
            <w:pPr>
              <w:jc w:val="center"/>
              <w:rPr>
                <w:rFonts w:ascii="Arial" w:hAnsi="Arial" w:cs="Arial"/>
                <w:sz w:val="20"/>
                <w:szCs w:val="20"/>
              </w:rPr>
            </w:pPr>
            <w:r w:rsidRPr="00244425">
              <w:rPr>
                <w:rFonts w:ascii="Arial" w:hAnsi="Arial" w:cs="Arial"/>
                <w:sz w:val="20"/>
                <w:szCs w:val="20"/>
              </w:rPr>
              <w:t>Factor Fortaleza Ciudadana</w:t>
            </w:r>
          </w:p>
        </w:tc>
        <w:tc>
          <w:tcPr>
            <w:tcW w:w="2993" w:type="dxa"/>
          </w:tcPr>
          <w:p w:rsidR="004B605D" w:rsidRPr="00244425" w:rsidRDefault="004B605D" w:rsidP="0077051D">
            <w:pPr>
              <w:jc w:val="center"/>
              <w:rPr>
                <w:rFonts w:ascii="Arial" w:hAnsi="Arial" w:cs="Arial"/>
                <w:sz w:val="20"/>
                <w:szCs w:val="20"/>
              </w:rPr>
            </w:pPr>
            <w:r w:rsidRPr="00244425">
              <w:rPr>
                <w:rFonts w:ascii="Arial" w:hAnsi="Arial" w:cs="Arial"/>
                <w:sz w:val="20"/>
                <w:szCs w:val="20"/>
              </w:rPr>
              <w:t>Estatales</w:t>
            </w:r>
          </w:p>
        </w:tc>
      </w:tr>
      <w:tr w:rsidR="004B605D" w:rsidRPr="00244425" w:rsidTr="0077051D">
        <w:tc>
          <w:tcPr>
            <w:tcW w:w="534" w:type="dxa"/>
          </w:tcPr>
          <w:p w:rsidR="004B605D" w:rsidRPr="00244425" w:rsidRDefault="000C184E" w:rsidP="0077051D">
            <w:pPr>
              <w:jc w:val="center"/>
              <w:rPr>
                <w:rFonts w:ascii="Arial" w:hAnsi="Arial" w:cs="Arial"/>
                <w:sz w:val="20"/>
                <w:szCs w:val="20"/>
              </w:rPr>
            </w:pPr>
            <w:r>
              <w:rPr>
                <w:rFonts w:ascii="Arial" w:hAnsi="Arial" w:cs="Arial"/>
                <w:sz w:val="20"/>
                <w:szCs w:val="20"/>
              </w:rPr>
              <w:t>5</w:t>
            </w:r>
          </w:p>
        </w:tc>
        <w:tc>
          <w:tcPr>
            <w:tcW w:w="5451" w:type="dxa"/>
          </w:tcPr>
          <w:p w:rsidR="004B605D" w:rsidRPr="00244425" w:rsidRDefault="004B605D" w:rsidP="003228BF">
            <w:pPr>
              <w:jc w:val="center"/>
              <w:rPr>
                <w:rFonts w:ascii="Arial" w:hAnsi="Arial" w:cs="Arial"/>
                <w:sz w:val="20"/>
                <w:szCs w:val="20"/>
              </w:rPr>
            </w:pPr>
            <w:r w:rsidRPr="00244425">
              <w:rPr>
                <w:rFonts w:ascii="Arial" w:hAnsi="Arial" w:cs="Arial"/>
                <w:sz w:val="20"/>
                <w:szCs w:val="20"/>
              </w:rPr>
              <w:t>Movimiento Regeneración Nacional, A. C.</w:t>
            </w:r>
          </w:p>
        </w:tc>
        <w:tc>
          <w:tcPr>
            <w:tcW w:w="2993" w:type="dxa"/>
          </w:tcPr>
          <w:p w:rsidR="004B605D" w:rsidRPr="00244425" w:rsidRDefault="004B605D" w:rsidP="0077051D">
            <w:pPr>
              <w:jc w:val="center"/>
              <w:rPr>
                <w:rFonts w:ascii="Arial" w:hAnsi="Arial" w:cs="Arial"/>
                <w:sz w:val="20"/>
                <w:szCs w:val="20"/>
              </w:rPr>
            </w:pPr>
            <w:r w:rsidRPr="00244425">
              <w:rPr>
                <w:rFonts w:ascii="Arial" w:hAnsi="Arial" w:cs="Arial"/>
                <w:sz w:val="20"/>
                <w:szCs w:val="20"/>
              </w:rPr>
              <w:t>Estatales</w:t>
            </w:r>
          </w:p>
        </w:tc>
      </w:tr>
      <w:tr w:rsidR="004B605D" w:rsidTr="0077051D">
        <w:tc>
          <w:tcPr>
            <w:tcW w:w="534" w:type="dxa"/>
          </w:tcPr>
          <w:p w:rsidR="004B605D" w:rsidRPr="00244425" w:rsidRDefault="008D5BB1" w:rsidP="0077051D">
            <w:pPr>
              <w:jc w:val="center"/>
              <w:rPr>
                <w:rFonts w:ascii="Arial" w:hAnsi="Arial" w:cs="Arial"/>
                <w:sz w:val="20"/>
                <w:szCs w:val="20"/>
              </w:rPr>
            </w:pPr>
            <w:r>
              <w:rPr>
                <w:rFonts w:ascii="Arial" w:hAnsi="Arial" w:cs="Arial"/>
                <w:sz w:val="20"/>
                <w:szCs w:val="20"/>
              </w:rPr>
              <w:t>6</w:t>
            </w:r>
          </w:p>
        </w:tc>
        <w:tc>
          <w:tcPr>
            <w:tcW w:w="5451" w:type="dxa"/>
          </w:tcPr>
          <w:p w:rsidR="004B605D" w:rsidRPr="00244425" w:rsidRDefault="004B605D" w:rsidP="003228BF">
            <w:pPr>
              <w:jc w:val="center"/>
              <w:rPr>
                <w:rFonts w:ascii="Arial" w:hAnsi="Arial" w:cs="Arial"/>
                <w:sz w:val="20"/>
                <w:szCs w:val="20"/>
              </w:rPr>
            </w:pPr>
            <w:r w:rsidRPr="00244425">
              <w:rPr>
                <w:rFonts w:ascii="Arial" w:hAnsi="Arial" w:cs="Arial"/>
                <w:sz w:val="20"/>
                <w:szCs w:val="20"/>
              </w:rPr>
              <w:t>Organización de Ciudadanos “Socialistas de México”</w:t>
            </w:r>
          </w:p>
        </w:tc>
        <w:tc>
          <w:tcPr>
            <w:tcW w:w="2993" w:type="dxa"/>
          </w:tcPr>
          <w:p w:rsidR="004B605D" w:rsidRPr="008A1A64" w:rsidRDefault="004B605D" w:rsidP="0077051D">
            <w:pPr>
              <w:jc w:val="center"/>
              <w:rPr>
                <w:rFonts w:ascii="Arial" w:hAnsi="Arial" w:cs="Arial"/>
                <w:sz w:val="20"/>
                <w:szCs w:val="20"/>
              </w:rPr>
            </w:pPr>
            <w:r w:rsidRPr="00244425">
              <w:rPr>
                <w:rFonts w:ascii="Arial" w:hAnsi="Arial" w:cs="Arial"/>
                <w:sz w:val="20"/>
                <w:szCs w:val="20"/>
              </w:rPr>
              <w:t>Estatales</w:t>
            </w:r>
          </w:p>
        </w:tc>
      </w:tr>
      <w:tr w:rsidR="0015464D" w:rsidTr="0077051D">
        <w:tc>
          <w:tcPr>
            <w:tcW w:w="534" w:type="dxa"/>
          </w:tcPr>
          <w:p w:rsidR="0015464D" w:rsidRPr="00244425" w:rsidRDefault="008D5BB1" w:rsidP="0077051D">
            <w:pPr>
              <w:jc w:val="center"/>
              <w:rPr>
                <w:rFonts w:ascii="Arial" w:hAnsi="Arial" w:cs="Arial"/>
                <w:sz w:val="20"/>
                <w:szCs w:val="20"/>
              </w:rPr>
            </w:pPr>
            <w:r>
              <w:rPr>
                <w:rFonts w:ascii="Arial" w:hAnsi="Arial" w:cs="Arial"/>
                <w:sz w:val="20"/>
                <w:szCs w:val="20"/>
              </w:rPr>
              <w:t>7</w:t>
            </w:r>
          </w:p>
        </w:tc>
        <w:tc>
          <w:tcPr>
            <w:tcW w:w="5451" w:type="dxa"/>
          </w:tcPr>
          <w:p w:rsidR="0015464D" w:rsidRPr="008A1A64" w:rsidRDefault="0015464D" w:rsidP="003228BF">
            <w:pPr>
              <w:jc w:val="center"/>
              <w:rPr>
                <w:rFonts w:ascii="Arial" w:hAnsi="Arial" w:cs="Arial"/>
                <w:sz w:val="20"/>
                <w:szCs w:val="20"/>
              </w:rPr>
            </w:pPr>
            <w:r>
              <w:rPr>
                <w:rFonts w:ascii="Arial" w:hAnsi="Arial" w:cs="Arial"/>
                <w:sz w:val="20"/>
                <w:szCs w:val="20"/>
              </w:rPr>
              <w:t xml:space="preserve">Pueblo Republicano </w:t>
            </w:r>
            <w:proofErr w:type="spellStart"/>
            <w:r>
              <w:rPr>
                <w:rFonts w:ascii="Arial" w:hAnsi="Arial" w:cs="Arial"/>
                <w:sz w:val="20"/>
                <w:szCs w:val="20"/>
              </w:rPr>
              <w:t>Colosista</w:t>
            </w:r>
            <w:proofErr w:type="spellEnd"/>
          </w:p>
        </w:tc>
        <w:tc>
          <w:tcPr>
            <w:tcW w:w="2993" w:type="dxa"/>
          </w:tcPr>
          <w:p w:rsidR="0015464D" w:rsidRPr="008A1A64" w:rsidRDefault="0015464D" w:rsidP="00C65D3A">
            <w:pPr>
              <w:jc w:val="center"/>
              <w:rPr>
                <w:rFonts w:ascii="Arial" w:hAnsi="Arial" w:cs="Arial"/>
                <w:sz w:val="20"/>
                <w:szCs w:val="20"/>
              </w:rPr>
            </w:pPr>
            <w:r>
              <w:rPr>
                <w:rFonts w:ascii="Arial" w:hAnsi="Arial" w:cs="Arial"/>
                <w:sz w:val="20"/>
                <w:szCs w:val="20"/>
              </w:rPr>
              <w:t>Estatales</w:t>
            </w:r>
          </w:p>
        </w:tc>
      </w:tr>
      <w:tr w:rsidR="0015464D" w:rsidTr="0077051D">
        <w:tc>
          <w:tcPr>
            <w:tcW w:w="534" w:type="dxa"/>
          </w:tcPr>
          <w:p w:rsidR="0015464D" w:rsidRPr="00244425" w:rsidRDefault="008D5BB1" w:rsidP="0077051D">
            <w:pPr>
              <w:jc w:val="center"/>
              <w:rPr>
                <w:rFonts w:ascii="Arial" w:hAnsi="Arial" w:cs="Arial"/>
                <w:sz w:val="20"/>
                <w:szCs w:val="20"/>
              </w:rPr>
            </w:pPr>
            <w:r>
              <w:rPr>
                <w:rFonts w:ascii="Arial" w:hAnsi="Arial" w:cs="Arial"/>
                <w:sz w:val="20"/>
                <w:szCs w:val="20"/>
              </w:rPr>
              <w:t>8</w:t>
            </w:r>
          </w:p>
        </w:tc>
        <w:tc>
          <w:tcPr>
            <w:tcW w:w="5451" w:type="dxa"/>
          </w:tcPr>
          <w:p w:rsidR="0015464D" w:rsidRPr="008A1A64" w:rsidRDefault="0015464D" w:rsidP="003228BF">
            <w:pPr>
              <w:jc w:val="center"/>
              <w:rPr>
                <w:rFonts w:ascii="Arial" w:hAnsi="Arial" w:cs="Arial"/>
                <w:sz w:val="20"/>
                <w:szCs w:val="20"/>
              </w:rPr>
            </w:pPr>
            <w:r>
              <w:rPr>
                <w:rFonts w:ascii="Arial" w:hAnsi="Arial" w:cs="Arial"/>
                <w:sz w:val="20"/>
                <w:szCs w:val="20"/>
              </w:rPr>
              <w:t>Organización Liberal</w:t>
            </w:r>
          </w:p>
        </w:tc>
        <w:tc>
          <w:tcPr>
            <w:tcW w:w="2993" w:type="dxa"/>
          </w:tcPr>
          <w:p w:rsidR="0015464D" w:rsidRPr="008A1A64" w:rsidRDefault="0015464D" w:rsidP="00C65D3A">
            <w:pPr>
              <w:jc w:val="center"/>
              <w:rPr>
                <w:rFonts w:ascii="Arial" w:hAnsi="Arial" w:cs="Arial"/>
                <w:sz w:val="20"/>
                <w:szCs w:val="20"/>
              </w:rPr>
            </w:pPr>
            <w:r>
              <w:rPr>
                <w:rFonts w:ascii="Arial" w:hAnsi="Arial" w:cs="Arial"/>
                <w:sz w:val="20"/>
                <w:szCs w:val="20"/>
              </w:rPr>
              <w:t>Distritales</w:t>
            </w:r>
          </w:p>
        </w:tc>
      </w:tr>
      <w:tr w:rsidR="0015464D" w:rsidTr="00B861C6">
        <w:tc>
          <w:tcPr>
            <w:tcW w:w="534" w:type="dxa"/>
          </w:tcPr>
          <w:p w:rsidR="0015464D" w:rsidRPr="00244425" w:rsidRDefault="00A951D1" w:rsidP="008D5BB1">
            <w:pPr>
              <w:jc w:val="center"/>
              <w:rPr>
                <w:rFonts w:ascii="Arial" w:hAnsi="Arial" w:cs="Arial"/>
                <w:sz w:val="20"/>
                <w:szCs w:val="20"/>
              </w:rPr>
            </w:pPr>
            <w:r>
              <w:rPr>
                <w:rFonts w:ascii="Arial" w:hAnsi="Arial" w:cs="Arial"/>
                <w:sz w:val="20"/>
                <w:szCs w:val="20"/>
              </w:rPr>
              <w:t>9</w:t>
            </w:r>
          </w:p>
        </w:tc>
        <w:tc>
          <w:tcPr>
            <w:tcW w:w="5451" w:type="dxa"/>
          </w:tcPr>
          <w:p w:rsidR="0015464D" w:rsidRPr="008A1A64" w:rsidRDefault="0015464D" w:rsidP="003228BF">
            <w:pPr>
              <w:jc w:val="center"/>
              <w:rPr>
                <w:rFonts w:ascii="Arial" w:hAnsi="Arial" w:cs="Arial"/>
                <w:sz w:val="20"/>
                <w:szCs w:val="20"/>
              </w:rPr>
            </w:pPr>
            <w:r>
              <w:rPr>
                <w:rFonts w:ascii="Arial" w:hAnsi="Arial" w:cs="Arial"/>
                <w:sz w:val="20"/>
                <w:szCs w:val="20"/>
              </w:rPr>
              <w:t>Erigiendo una Nueva República</w:t>
            </w:r>
          </w:p>
        </w:tc>
        <w:tc>
          <w:tcPr>
            <w:tcW w:w="2993" w:type="dxa"/>
            <w:vAlign w:val="center"/>
          </w:tcPr>
          <w:p w:rsidR="0015464D" w:rsidRPr="008A1A64" w:rsidRDefault="0015464D" w:rsidP="00C65D3A">
            <w:pPr>
              <w:jc w:val="center"/>
              <w:rPr>
                <w:rFonts w:ascii="Arial" w:hAnsi="Arial" w:cs="Arial"/>
                <w:sz w:val="20"/>
                <w:szCs w:val="20"/>
              </w:rPr>
            </w:pPr>
            <w:r>
              <w:rPr>
                <w:rFonts w:ascii="Arial" w:hAnsi="Arial" w:cs="Arial"/>
                <w:sz w:val="20"/>
                <w:szCs w:val="20"/>
              </w:rPr>
              <w:t>Estatales</w:t>
            </w:r>
          </w:p>
        </w:tc>
      </w:tr>
      <w:tr w:rsidR="0015464D" w:rsidTr="00B861C6">
        <w:tc>
          <w:tcPr>
            <w:tcW w:w="534" w:type="dxa"/>
          </w:tcPr>
          <w:p w:rsidR="0015464D" w:rsidRPr="00244425" w:rsidRDefault="00A951D1" w:rsidP="0077051D">
            <w:pPr>
              <w:jc w:val="center"/>
              <w:rPr>
                <w:rFonts w:ascii="Arial" w:hAnsi="Arial" w:cs="Arial"/>
                <w:sz w:val="20"/>
                <w:szCs w:val="20"/>
              </w:rPr>
            </w:pPr>
            <w:r>
              <w:rPr>
                <w:rFonts w:ascii="Arial" w:hAnsi="Arial" w:cs="Arial"/>
                <w:sz w:val="20"/>
                <w:szCs w:val="20"/>
              </w:rPr>
              <w:t>10</w:t>
            </w:r>
          </w:p>
        </w:tc>
        <w:tc>
          <w:tcPr>
            <w:tcW w:w="5451" w:type="dxa"/>
          </w:tcPr>
          <w:p w:rsidR="0015464D" w:rsidRDefault="0015464D" w:rsidP="003228BF">
            <w:pPr>
              <w:jc w:val="center"/>
              <w:rPr>
                <w:rFonts w:ascii="Arial" w:hAnsi="Arial" w:cs="Arial"/>
                <w:sz w:val="20"/>
                <w:szCs w:val="20"/>
              </w:rPr>
            </w:pPr>
            <w:r>
              <w:rPr>
                <w:rFonts w:ascii="Arial" w:hAnsi="Arial" w:cs="Arial"/>
                <w:sz w:val="20"/>
                <w:szCs w:val="20"/>
              </w:rPr>
              <w:t>Organización Política del Pueblo y los Trabajadores</w:t>
            </w:r>
          </w:p>
        </w:tc>
        <w:tc>
          <w:tcPr>
            <w:tcW w:w="2993" w:type="dxa"/>
            <w:vAlign w:val="center"/>
          </w:tcPr>
          <w:p w:rsidR="0015464D" w:rsidRDefault="0015464D" w:rsidP="00C65D3A">
            <w:pPr>
              <w:jc w:val="center"/>
              <w:rPr>
                <w:rFonts w:ascii="Arial" w:hAnsi="Arial" w:cs="Arial"/>
                <w:sz w:val="20"/>
                <w:szCs w:val="20"/>
              </w:rPr>
            </w:pPr>
            <w:r>
              <w:rPr>
                <w:rFonts w:ascii="Arial" w:hAnsi="Arial" w:cs="Arial"/>
                <w:sz w:val="20"/>
                <w:szCs w:val="20"/>
              </w:rPr>
              <w:t>Estatales</w:t>
            </w:r>
          </w:p>
        </w:tc>
      </w:tr>
      <w:tr w:rsidR="00C1680A" w:rsidRPr="00DC2B3D" w:rsidTr="00DC2B3D">
        <w:trPr>
          <w:trHeight w:val="201"/>
        </w:trPr>
        <w:tc>
          <w:tcPr>
            <w:tcW w:w="534" w:type="dxa"/>
          </w:tcPr>
          <w:p w:rsidR="00C1680A" w:rsidRPr="00343BE2" w:rsidRDefault="00A951D1" w:rsidP="00DC2B3D">
            <w:pPr>
              <w:jc w:val="center"/>
              <w:rPr>
                <w:rFonts w:ascii="Arial" w:hAnsi="Arial" w:cs="Arial"/>
                <w:sz w:val="20"/>
                <w:szCs w:val="20"/>
              </w:rPr>
            </w:pPr>
            <w:r w:rsidRPr="00343BE2">
              <w:rPr>
                <w:rFonts w:ascii="Arial" w:hAnsi="Arial" w:cs="Arial"/>
                <w:sz w:val="20"/>
                <w:szCs w:val="20"/>
              </w:rPr>
              <w:lastRenderedPageBreak/>
              <w:t>11</w:t>
            </w:r>
          </w:p>
        </w:tc>
        <w:tc>
          <w:tcPr>
            <w:tcW w:w="5451" w:type="dxa"/>
          </w:tcPr>
          <w:p w:rsidR="00C1680A" w:rsidRPr="00343BE2" w:rsidRDefault="00A951D1" w:rsidP="00DC2B3D">
            <w:pPr>
              <w:jc w:val="center"/>
              <w:rPr>
                <w:rFonts w:ascii="Arial" w:hAnsi="Arial" w:cs="Arial"/>
                <w:sz w:val="20"/>
                <w:szCs w:val="20"/>
              </w:rPr>
            </w:pPr>
            <w:r w:rsidRPr="00343BE2">
              <w:rPr>
                <w:rFonts w:ascii="Arial" w:hAnsi="Arial" w:cs="Arial"/>
                <w:sz w:val="20"/>
                <w:szCs w:val="20"/>
              </w:rPr>
              <w:t>Participación Socialdem</w:t>
            </w:r>
            <w:r w:rsidR="00231ED7" w:rsidRPr="00343BE2">
              <w:rPr>
                <w:rFonts w:ascii="Arial" w:hAnsi="Arial" w:cs="Arial"/>
                <w:sz w:val="20"/>
                <w:szCs w:val="20"/>
              </w:rPr>
              <w:t xml:space="preserve">ócrata </w:t>
            </w:r>
            <w:r w:rsidRPr="00343BE2">
              <w:rPr>
                <w:rFonts w:ascii="Arial" w:hAnsi="Arial" w:cs="Arial"/>
                <w:sz w:val="20"/>
                <w:szCs w:val="20"/>
              </w:rPr>
              <w:t>GRG, A.C.</w:t>
            </w:r>
          </w:p>
        </w:tc>
        <w:tc>
          <w:tcPr>
            <w:tcW w:w="2993" w:type="dxa"/>
            <w:vAlign w:val="center"/>
          </w:tcPr>
          <w:p w:rsidR="00C1680A" w:rsidRPr="00343BE2" w:rsidRDefault="00C1680A" w:rsidP="00DC2B3D">
            <w:pPr>
              <w:jc w:val="center"/>
              <w:rPr>
                <w:rFonts w:ascii="Arial" w:hAnsi="Arial" w:cs="Arial"/>
                <w:sz w:val="20"/>
                <w:szCs w:val="20"/>
              </w:rPr>
            </w:pPr>
            <w:r w:rsidRPr="00343BE2">
              <w:rPr>
                <w:rFonts w:ascii="Arial" w:hAnsi="Arial" w:cs="Arial"/>
                <w:sz w:val="20"/>
                <w:szCs w:val="20"/>
              </w:rPr>
              <w:t>Estatales</w:t>
            </w:r>
          </w:p>
        </w:tc>
      </w:tr>
      <w:tr w:rsidR="007B4564" w:rsidRPr="00F063DE" w:rsidTr="002959D9">
        <w:trPr>
          <w:trHeight w:val="201"/>
        </w:trPr>
        <w:tc>
          <w:tcPr>
            <w:tcW w:w="534" w:type="dxa"/>
          </w:tcPr>
          <w:p w:rsidR="007B4564" w:rsidRPr="00F063DE" w:rsidRDefault="007B4564" w:rsidP="00DC2B3D">
            <w:pPr>
              <w:jc w:val="center"/>
              <w:rPr>
                <w:rFonts w:ascii="Arial" w:hAnsi="Arial" w:cs="Arial"/>
                <w:sz w:val="20"/>
                <w:szCs w:val="20"/>
              </w:rPr>
            </w:pPr>
            <w:r w:rsidRPr="00F063DE">
              <w:rPr>
                <w:rFonts w:ascii="Arial" w:hAnsi="Arial" w:cs="Arial"/>
                <w:sz w:val="20"/>
                <w:szCs w:val="20"/>
              </w:rPr>
              <w:t>12</w:t>
            </w:r>
          </w:p>
        </w:tc>
        <w:tc>
          <w:tcPr>
            <w:tcW w:w="5451" w:type="dxa"/>
          </w:tcPr>
          <w:p w:rsidR="007B4564" w:rsidRPr="00F063DE" w:rsidRDefault="007B4564" w:rsidP="00F9589E">
            <w:pPr>
              <w:jc w:val="center"/>
              <w:rPr>
                <w:rFonts w:ascii="Arial" w:hAnsi="Arial" w:cs="Arial"/>
                <w:sz w:val="20"/>
                <w:szCs w:val="20"/>
              </w:rPr>
            </w:pPr>
            <w:r w:rsidRPr="00F063DE">
              <w:rPr>
                <w:rFonts w:ascii="Arial" w:hAnsi="Arial" w:cs="Arial"/>
                <w:sz w:val="20"/>
                <w:szCs w:val="20"/>
              </w:rPr>
              <w:t>Oportunidad Congruencia para Todos, A.C.</w:t>
            </w:r>
          </w:p>
        </w:tc>
        <w:tc>
          <w:tcPr>
            <w:tcW w:w="2993" w:type="dxa"/>
          </w:tcPr>
          <w:p w:rsidR="007B4564" w:rsidRPr="00F063DE" w:rsidRDefault="007B4564" w:rsidP="00D22771">
            <w:pPr>
              <w:jc w:val="center"/>
              <w:rPr>
                <w:rFonts w:ascii="Arial" w:hAnsi="Arial" w:cs="Arial"/>
                <w:sz w:val="20"/>
                <w:szCs w:val="20"/>
              </w:rPr>
            </w:pPr>
            <w:r w:rsidRPr="00F063DE">
              <w:rPr>
                <w:rFonts w:ascii="Arial" w:hAnsi="Arial" w:cs="Arial"/>
                <w:sz w:val="20"/>
                <w:szCs w:val="20"/>
              </w:rPr>
              <w:t>Estatales</w:t>
            </w:r>
          </w:p>
        </w:tc>
      </w:tr>
      <w:tr w:rsidR="007B4564" w:rsidRPr="00F063DE" w:rsidTr="002959D9">
        <w:trPr>
          <w:trHeight w:val="201"/>
        </w:trPr>
        <w:tc>
          <w:tcPr>
            <w:tcW w:w="534" w:type="dxa"/>
          </w:tcPr>
          <w:p w:rsidR="007B4564" w:rsidRPr="00F063DE" w:rsidRDefault="007B4564" w:rsidP="00DC2B3D">
            <w:pPr>
              <w:jc w:val="center"/>
              <w:rPr>
                <w:rFonts w:ascii="Arial" w:hAnsi="Arial" w:cs="Arial"/>
                <w:sz w:val="20"/>
                <w:szCs w:val="20"/>
              </w:rPr>
            </w:pPr>
            <w:r w:rsidRPr="00F063DE">
              <w:rPr>
                <w:rFonts w:ascii="Arial" w:hAnsi="Arial" w:cs="Arial"/>
                <w:sz w:val="20"/>
                <w:szCs w:val="20"/>
              </w:rPr>
              <w:t>13</w:t>
            </w:r>
          </w:p>
        </w:tc>
        <w:tc>
          <w:tcPr>
            <w:tcW w:w="5451" w:type="dxa"/>
          </w:tcPr>
          <w:p w:rsidR="007B4564" w:rsidRPr="00F063DE" w:rsidRDefault="007B4564" w:rsidP="00F9589E">
            <w:pPr>
              <w:jc w:val="center"/>
              <w:rPr>
                <w:rFonts w:ascii="Arial" w:hAnsi="Arial" w:cs="Arial"/>
                <w:sz w:val="20"/>
                <w:szCs w:val="20"/>
              </w:rPr>
            </w:pPr>
            <w:r w:rsidRPr="00F063DE">
              <w:rPr>
                <w:rFonts w:ascii="Arial" w:hAnsi="Arial" w:cs="Arial"/>
                <w:sz w:val="20"/>
                <w:szCs w:val="20"/>
              </w:rPr>
              <w:t>Asociación de Asistencia para Familias Alejadas, A.C.</w:t>
            </w:r>
          </w:p>
        </w:tc>
        <w:tc>
          <w:tcPr>
            <w:tcW w:w="2993" w:type="dxa"/>
          </w:tcPr>
          <w:p w:rsidR="007B4564" w:rsidRPr="00F063DE" w:rsidRDefault="007B4564" w:rsidP="00D22771">
            <w:pPr>
              <w:jc w:val="center"/>
              <w:rPr>
                <w:rFonts w:ascii="Arial" w:hAnsi="Arial" w:cs="Arial"/>
                <w:sz w:val="20"/>
                <w:szCs w:val="20"/>
              </w:rPr>
            </w:pPr>
            <w:r w:rsidRPr="00F063DE">
              <w:rPr>
                <w:rFonts w:ascii="Arial" w:hAnsi="Arial" w:cs="Arial"/>
                <w:sz w:val="20"/>
                <w:szCs w:val="20"/>
              </w:rPr>
              <w:t>Estatales</w:t>
            </w:r>
          </w:p>
        </w:tc>
      </w:tr>
      <w:tr w:rsidR="007B4564" w:rsidRPr="00DC2B3D" w:rsidTr="002959D9">
        <w:trPr>
          <w:trHeight w:val="201"/>
        </w:trPr>
        <w:tc>
          <w:tcPr>
            <w:tcW w:w="534" w:type="dxa"/>
          </w:tcPr>
          <w:p w:rsidR="007B4564" w:rsidRPr="00F063DE" w:rsidRDefault="007B4564" w:rsidP="00DC2B3D">
            <w:pPr>
              <w:jc w:val="center"/>
              <w:rPr>
                <w:rFonts w:ascii="Arial" w:hAnsi="Arial" w:cs="Arial"/>
                <w:sz w:val="20"/>
                <w:szCs w:val="20"/>
              </w:rPr>
            </w:pPr>
            <w:r w:rsidRPr="00F063DE">
              <w:rPr>
                <w:rFonts w:ascii="Arial" w:hAnsi="Arial" w:cs="Arial"/>
                <w:sz w:val="20"/>
                <w:szCs w:val="20"/>
              </w:rPr>
              <w:t>14</w:t>
            </w:r>
          </w:p>
        </w:tc>
        <w:tc>
          <w:tcPr>
            <w:tcW w:w="5451" w:type="dxa"/>
          </w:tcPr>
          <w:p w:rsidR="007B4564" w:rsidRPr="00F063DE" w:rsidRDefault="007B4564" w:rsidP="00F9589E">
            <w:pPr>
              <w:jc w:val="center"/>
              <w:rPr>
                <w:rFonts w:ascii="Arial" w:hAnsi="Arial" w:cs="Arial"/>
                <w:sz w:val="20"/>
                <w:szCs w:val="20"/>
              </w:rPr>
            </w:pPr>
            <w:r w:rsidRPr="00F063DE">
              <w:rPr>
                <w:rFonts w:ascii="Arial" w:hAnsi="Arial" w:cs="Arial"/>
                <w:sz w:val="20"/>
                <w:szCs w:val="20"/>
              </w:rPr>
              <w:t>Unidad por el Bienestar</w:t>
            </w:r>
          </w:p>
        </w:tc>
        <w:tc>
          <w:tcPr>
            <w:tcW w:w="2993" w:type="dxa"/>
          </w:tcPr>
          <w:p w:rsidR="007B4564" w:rsidRPr="00F063DE" w:rsidRDefault="007B4564" w:rsidP="00D22771">
            <w:pPr>
              <w:jc w:val="center"/>
              <w:rPr>
                <w:rFonts w:ascii="Arial" w:hAnsi="Arial" w:cs="Arial"/>
                <w:sz w:val="20"/>
                <w:szCs w:val="20"/>
              </w:rPr>
            </w:pPr>
            <w:r w:rsidRPr="00F063DE">
              <w:rPr>
                <w:rFonts w:ascii="Arial" w:hAnsi="Arial" w:cs="Arial"/>
                <w:sz w:val="20"/>
                <w:szCs w:val="20"/>
              </w:rPr>
              <w:t>Estatales</w:t>
            </w:r>
          </w:p>
        </w:tc>
      </w:tr>
    </w:tbl>
    <w:p w:rsidR="002355B7" w:rsidRDefault="002355B7" w:rsidP="008A1A64">
      <w:pPr>
        <w:spacing w:after="0" w:line="240" w:lineRule="auto"/>
        <w:jc w:val="both"/>
        <w:rPr>
          <w:rFonts w:ascii="Arial" w:hAnsi="Arial" w:cs="Arial"/>
          <w:b/>
          <w:sz w:val="24"/>
          <w:szCs w:val="24"/>
        </w:rPr>
      </w:pPr>
    </w:p>
    <w:p w:rsidR="002070A9" w:rsidRPr="00EB3149" w:rsidRDefault="002070A9" w:rsidP="008A1A64">
      <w:pPr>
        <w:spacing w:after="0" w:line="240" w:lineRule="auto"/>
        <w:jc w:val="both"/>
        <w:rPr>
          <w:rFonts w:ascii="Arial" w:hAnsi="Arial" w:cs="Arial"/>
          <w:sz w:val="24"/>
          <w:szCs w:val="24"/>
        </w:rPr>
      </w:pPr>
      <w:r w:rsidRPr="00F063DE">
        <w:rPr>
          <w:rFonts w:ascii="Arial" w:hAnsi="Arial" w:cs="Arial"/>
          <w:sz w:val="24"/>
          <w:szCs w:val="24"/>
        </w:rPr>
        <w:t xml:space="preserve">Es importante señalar que con fecha </w:t>
      </w:r>
      <w:r w:rsidR="006C7467" w:rsidRPr="00F063DE">
        <w:rPr>
          <w:rFonts w:ascii="Arial" w:hAnsi="Arial" w:cs="Arial"/>
          <w:sz w:val="24"/>
          <w:szCs w:val="24"/>
        </w:rPr>
        <w:t>15 de noviembre de 2013, la representante legal de</w:t>
      </w:r>
      <w:r w:rsidRPr="00F063DE">
        <w:rPr>
          <w:rFonts w:ascii="Arial" w:hAnsi="Arial" w:cs="Arial"/>
          <w:sz w:val="24"/>
          <w:szCs w:val="24"/>
        </w:rPr>
        <w:t xml:space="preserve"> la Organización de Ciudadanos </w:t>
      </w:r>
      <w:r w:rsidR="0016158B">
        <w:rPr>
          <w:rFonts w:ascii="Arial" w:hAnsi="Arial" w:cs="Arial"/>
          <w:sz w:val="24"/>
          <w:szCs w:val="24"/>
        </w:rPr>
        <w:t>“</w:t>
      </w:r>
      <w:r w:rsidRPr="00F063DE">
        <w:rPr>
          <w:rFonts w:ascii="Arial" w:hAnsi="Arial" w:cs="Arial"/>
          <w:sz w:val="24"/>
          <w:szCs w:val="24"/>
        </w:rPr>
        <w:t>Socialistas de México</w:t>
      </w:r>
      <w:r w:rsidR="0016158B">
        <w:rPr>
          <w:rFonts w:ascii="Arial" w:hAnsi="Arial" w:cs="Arial"/>
          <w:sz w:val="24"/>
          <w:szCs w:val="24"/>
        </w:rPr>
        <w:t>”</w:t>
      </w:r>
      <w:r w:rsidRPr="00F063DE">
        <w:rPr>
          <w:rFonts w:ascii="Arial" w:hAnsi="Arial" w:cs="Arial"/>
          <w:sz w:val="24"/>
          <w:szCs w:val="24"/>
        </w:rPr>
        <w:t xml:space="preserve"> presentó escrito modificando la modalidad de asambleas a celebrar, de estatales a distritales.</w:t>
      </w:r>
    </w:p>
    <w:p w:rsidR="002070A9" w:rsidRDefault="002070A9" w:rsidP="008A1A64">
      <w:pPr>
        <w:spacing w:after="0" w:line="240" w:lineRule="auto"/>
        <w:jc w:val="both"/>
        <w:rPr>
          <w:rFonts w:ascii="Arial" w:hAnsi="Arial" w:cs="Arial"/>
          <w:b/>
          <w:sz w:val="24"/>
          <w:szCs w:val="24"/>
        </w:rPr>
      </w:pPr>
    </w:p>
    <w:p w:rsidR="002355B7" w:rsidRPr="008A1A64" w:rsidRDefault="00B17519" w:rsidP="00B17519">
      <w:pPr>
        <w:spacing w:after="0" w:line="240" w:lineRule="auto"/>
        <w:jc w:val="center"/>
        <w:rPr>
          <w:rFonts w:ascii="Arial" w:hAnsi="Arial" w:cs="Arial"/>
          <w:b/>
          <w:sz w:val="24"/>
          <w:szCs w:val="24"/>
        </w:rPr>
      </w:pPr>
      <w:r w:rsidRPr="00C8518D">
        <w:rPr>
          <w:noProof/>
          <w:highlight w:val="yellow"/>
          <w:lang w:eastAsia="es-MX"/>
        </w:rPr>
        <w:drawing>
          <wp:inline distT="0" distB="0" distL="0" distR="0">
            <wp:extent cx="4865298" cy="2355011"/>
            <wp:effectExtent l="0" t="0" r="12065" b="266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4027" w:rsidRDefault="00BA4027" w:rsidP="008A1A64">
      <w:pPr>
        <w:spacing w:after="0" w:line="240" w:lineRule="auto"/>
        <w:jc w:val="both"/>
        <w:rPr>
          <w:rFonts w:ascii="Arial" w:hAnsi="Arial" w:cs="Arial"/>
          <w:sz w:val="24"/>
          <w:szCs w:val="24"/>
        </w:rPr>
      </w:pPr>
    </w:p>
    <w:p w:rsidR="00481294" w:rsidRDefault="00E24ED4" w:rsidP="008A1A64">
      <w:pPr>
        <w:spacing w:after="0" w:line="240" w:lineRule="auto"/>
        <w:jc w:val="both"/>
        <w:rPr>
          <w:rFonts w:ascii="Arial" w:hAnsi="Arial" w:cs="Arial"/>
          <w:sz w:val="24"/>
          <w:szCs w:val="24"/>
        </w:rPr>
      </w:pPr>
      <w:r w:rsidRPr="00C82429">
        <w:rPr>
          <w:rFonts w:ascii="Arial" w:hAnsi="Arial" w:cs="Arial"/>
          <w:sz w:val="24"/>
          <w:szCs w:val="24"/>
        </w:rPr>
        <w:t xml:space="preserve">Ahora bien, del análisis de las constancias que obran en poder de la DEPPP, se </w:t>
      </w:r>
      <w:r w:rsidR="00BA5B0F" w:rsidRPr="00C82429">
        <w:rPr>
          <w:rFonts w:ascii="Arial" w:hAnsi="Arial" w:cs="Arial"/>
          <w:sz w:val="24"/>
          <w:szCs w:val="24"/>
        </w:rPr>
        <w:t xml:space="preserve">informa </w:t>
      </w:r>
      <w:r w:rsidRPr="00C82429">
        <w:rPr>
          <w:rFonts w:ascii="Arial" w:hAnsi="Arial" w:cs="Arial"/>
          <w:sz w:val="24"/>
          <w:szCs w:val="24"/>
        </w:rPr>
        <w:t>que el balance de asambleas</w:t>
      </w:r>
      <w:r w:rsidRPr="00C82429">
        <w:rPr>
          <w:rStyle w:val="Refdenotaalpie"/>
          <w:rFonts w:ascii="Arial" w:hAnsi="Arial" w:cs="Arial"/>
          <w:sz w:val="24"/>
          <w:szCs w:val="24"/>
        </w:rPr>
        <w:footnoteReference w:id="1"/>
      </w:r>
      <w:r w:rsidRPr="00C82429">
        <w:rPr>
          <w:rFonts w:ascii="Arial" w:hAnsi="Arial" w:cs="Arial"/>
          <w:sz w:val="24"/>
          <w:szCs w:val="24"/>
        </w:rPr>
        <w:t xml:space="preserve"> celebradas por las referidas organizaciones</w:t>
      </w:r>
      <w:r w:rsidR="00D35A67" w:rsidRPr="00C82429">
        <w:rPr>
          <w:rFonts w:ascii="Arial" w:hAnsi="Arial" w:cs="Arial"/>
          <w:sz w:val="24"/>
          <w:szCs w:val="24"/>
        </w:rPr>
        <w:t>, c</w:t>
      </w:r>
      <w:r w:rsidR="008F6001" w:rsidRPr="00C82429">
        <w:rPr>
          <w:rFonts w:ascii="Arial" w:hAnsi="Arial" w:cs="Arial"/>
          <w:sz w:val="24"/>
          <w:szCs w:val="24"/>
        </w:rPr>
        <w:t>on</w:t>
      </w:r>
      <w:r w:rsidRPr="00C82429">
        <w:rPr>
          <w:rFonts w:ascii="Arial" w:hAnsi="Arial" w:cs="Arial"/>
          <w:sz w:val="24"/>
          <w:szCs w:val="24"/>
        </w:rPr>
        <w:t xml:space="preserve"> corte </w:t>
      </w:r>
      <w:r w:rsidR="00B74CD9" w:rsidRPr="00C82429">
        <w:rPr>
          <w:rFonts w:ascii="Arial" w:hAnsi="Arial" w:cs="Arial"/>
          <w:sz w:val="24"/>
          <w:szCs w:val="24"/>
        </w:rPr>
        <w:t>a</w:t>
      </w:r>
      <w:r w:rsidR="008F6001" w:rsidRPr="00C82429">
        <w:rPr>
          <w:rFonts w:ascii="Arial" w:hAnsi="Arial" w:cs="Arial"/>
          <w:sz w:val="24"/>
          <w:szCs w:val="24"/>
        </w:rPr>
        <w:t xml:space="preserve">l día </w:t>
      </w:r>
      <w:r w:rsidR="00335A7C" w:rsidRPr="00D90833">
        <w:rPr>
          <w:rFonts w:ascii="Arial" w:hAnsi="Arial" w:cs="Arial"/>
          <w:sz w:val="24"/>
          <w:szCs w:val="24"/>
        </w:rPr>
        <w:t>08</w:t>
      </w:r>
      <w:r w:rsidR="00244425" w:rsidRPr="00D90833">
        <w:rPr>
          <w:rFonts w:ascii="Arial" w:hAnsi="Arial" w:cs="Arial"/>
          <w:sz w:val="24"/>
          <w:szCs w:val="24"/>
        </w:rPr>
        <w:t xml:space="preserve"> de </w:t>
      </w:r>
      <w:r w:rsidR="00335A7C" w:rsidRPr="00D90833">
        <w:rPr>
          <w:rFonts w:ascii="Arial" w:hAnsi="Arial" w:cs="Arial"/>
          <w:sz w:val="24"/>
          <w:szCs w:val="24"/>
        </w:rPr>
        <w:t>diciembre</w:t>
      </w:r>
      <w:r w:rsidR="008F6001" w:rsidRPr="00D90833">
        <w:rPr>
          <w:rFonts w:ascii="Arial" w:hAnsi="Arial" w:cs="Arial"/>
          <w:sz w:val="24"/>
          <w:szCs w:val="24"/>
        </w:rPr>
        <w:t xml:space="preserve"> de 2013</w:t>
      </w:r>
      <w:r w:rsidRPr="00C82429">
        <w:rPr>
          <w:rFonts w:ascii="Arial" w:hAnsi="Arial" w:cs="Arial"/>
          <w:sz w:val="24"/>
          <w:szCs w:val="24"/>
        </w:rPr>
        <w:t>, es el siguiente</w:t>
      </w:r>
      <w:r w:rsidR="00481294" w:rsidRPr="00C82429">
        <w:rPr>
          <w:rFonts w:ascii="Arial" w:hAnsi="Arial" w:cs="Arial"/>
          <w:sz w:val="24"/>
          <w:szCs w:val="24"/>
        </w:rPr>
        <w:t>:</w:t>
      </w:r>
    </w:p>
    <w:p w:rsidR="00FC0D3D" w:rsidRDefault="00FC0D3D" w:rsidP="008A1A64">
      <w:pPr>
        <w:spacing w:after="0" w:line="240" w:lineRule="auto"/>
        <w:jc w:val="both"/>
        <w:rPr>
          <w:rFonts w:ascii="Arial" w:hAnsi="Arial" w:cs="Arial"/>
          <w:sz w:val="24"/>
          <w:szCs w:val="24"/>
        </w:rPr>
      </w:pPr>
    </w:p>
    <w:p w:rsidR="0074122F" w:rsidRDefault="0074122F" w:rsidP="0074122F">
      <w:pPr>
        <w:spacing w:after="0" w:line="240" w:lineRule="auto"/>
        <w:jc w:val="center"/>
        <w:rPr>
          <w:rFonts w:ascii="Arial" w:hAnsi="Arial" w:cs="Arial"/>
          <w:b/>
          <w:sz w:val="20"/>
          <w:szCs w:val="20"/>
        </w:rPr>
      </w:pPr>
      <w:r w:rsidRPr="0074122F">
        <w:rPr>
          <w:rFonts w:ascii="Arial" w:hAnsi="Arial" w:cs="Arial"/>
          <w:b/>
          <w:sz w:val="20"/>
          <w:szCs w:val="20"/>
        </w:rPr>
        <w:t>Asambleas Estatales</w:t>
      </w:r>
    </w:p>
    <w:p w:rsidR="00FC0D3D" w:rsidRPr="0074122F" w:rsidRDefault="00FC0D3D" w:rsidP="0074122F">
      <w:pPr>
        <w:spacing w:after="0" w:line="240" w:lineRule="auto"/>
        <w:jc w:val="center"/>
        <w:rPr>
          <w:rFonts w:ascii="Arial" w:hAnsi="Arial" w:cs="Arial"/>
          <w:b/>
          <w:sz w:val="20"/>
          <w:szCs w:val="20"/>
        </w:rPr>
      </w:pPr>
    </w:p>
    <w:tbl>
      <w:tblPr>
        <w:tblStyle w:val="Tablaconcuadrcula"/>
        <w:tblW w:w="5000" w:type="pct"/>
        <w:jc w:val="center"/>
        <w:tblLayout w:type="fixed"/>
        <w:tblLook w:val="04A0"/>
      </w:tblPr>
      <w:tblGrid>
        <w:gridCol w:w="4504"/>
        <w:gridCol w:w="2267"/>
        <w:gridCol w:w="2283"/>
      </w:tblGrid>
      <w:tr w:rsidR="0074122F" w:rsidRPr="008A1A64" w:rsidTr="0016158B">
        <w:trPr>
          <w:jc w:val="center"/>
        </w:trPr>
        <w:tc>
          <w:tcPr>
            <w:tcW w:w="2487" w:type="pct"/>
            <w:shd w:val="clear" w:color="auto" w:fill="BFBFBF" w:themeFill="background1" w:themeFillShade="BF"/>
            <w:vAlign w:val="center"/>
          </w:tcPr>
          <w:p w:rsidR="0074122F" w:rsidRPr="007160A6" w:rsidRDefault="0074122F" w:rsidP="0074122F">
            <w:pPr>
              <w:jc w:val="center"/>
              <w:rPr>
                <w:rFonts w:ascii="Arial" w:hAnsi="Arial" w:cs="Arial"/>
                <w:b/>
                <w:sz w:val="20"/>
                <w:szCs w:val="20"/>
              </w:rPr>
            </w:pPr>
            <w:r w:rsidRPr="007160A6">
              <w:rPr>
                <w:rFonts w:ascii="Arial" w:hAnsi="Arial" w:cs="Arial"/>
                <w:b/>
                <w:sz w:val="20"/>
                <w:szCs w:val="20"/>
              </w:rPr>
              <w:t>Organización</w:t>
            </w:r>
          </w:p>
        </w:tc>
        <w:tc>
          <w:tcPr>
            <w:tcW w:w="1252" w:type="pct"/>
            <w:shd w:val="clear" w:color="auto" w:fill="BFBFBF" w:themeFill="background1" w:themeFillShade="BF"/>
            <w:vAlign w:val="center"/>
          </w:tcPr>
          <w:p w:rsidR="0074122F" w:rsidRPr="007160A6" w:rsidRDefault="0074122F" w:rsidP="005A4F03">
            <w:pPr>
              <w:jc w:val="center"/>
              <w:rPr>
                <w:rFonts w:ascii="Arial" w:hAnsi="Arial" w:cs="Arial"/>
                <w:b/>
                <w:sz w:val="20"/>
                <w:szCs w:val="20"/>
              </w:rPr>
            </w:pPr>
            <w:r w:rsidRPr="007160A6">
              <w:rPr>
                <w:rFonts w:ascii="Arial" w:hAnsi="Arial" w:cs="Arial"/>
                <w:b/>
                <w:sz w:val="20"/>
                <w:szCs w:val="20"/>
              </w:rPr>
              <w:t>Asambleas agendadas</w:t>
            </w:r>
          </w:p>
        </w:tc>
        <w:tc>
          <w:tcPr>
            <w:tcW w:w="1261" w:type="pct"/>
            <w:shd w:val="clear" w:color="auto" w:fill="BFBFBF" w:themeFill="background1" w:themeFillShade="BF"/>
            <w:vAlign w:val="center"/>
          </w:tcPr>
          <w:p w:rsidR="0074122F" w:rsidRPr="007160A6" w:rsidRDefault="0074122F" w:rsidP="005A4F03">
            <w:pPr>
              <w:jc w:val="center"/>
              <w:rPr>
                <w:rFonts w:ascii="Arial" w:hAnsi="Arial" w:cs="Arial"/>
                <w:b/>
                <w:sz w:val="20"/>
                <w:szCs w:val="20"/>
              </w:rPr>
            </w:pPr>
            <w:r w:rsidRPr="007160A6">
              <w:rPr>
                <w:rFonts w:ascii="Arial" w:hAnsi="Arial" w:cs="Arial"/>
                <w:b/>
                <w:sz w:val="20"/>
                <w:szCs w:val="20"/>
              </w:rPr>
              <w:t>Asambleas celebradas</w:t>
            </w:r>
          </w:p>
        </w:tc>
      </w:tr>
      <w:tr w:rsidR="0074122F" w:rsidRPr="008A1A64" w:rsidTr="0016158B">
        <w:trPr>
          <w:jc w:val="center"/>
        </w:trPr>
        <w:tc>
          <w:tcPr>
            <w:tcW w:w="2487" w:type="pct"/>
          </w:tcPr>
          <w:p w:rsidR="0074122F" w:rsidRPr="007160A6" w:rsidRDefault="0074122F" w:rsidP="005A4F03">
            <w:pPr>
              <w:jc w:val="both"/>
              <w:rPr>
                <w:rFonts w:ascii="Arial" w:hAnsi="Arial" w:cs="Arial"/>
                <w:sz w:val="20"/>
                <w:szCs w:val="20"/>
              </w:rPr>
            </w:pPr>
            <w:r w:rsidRPr="007160A6">
              <w:rPr>
                <w:rFonts w:ascii="Arial" w:hAnsi="Arial" w:cs="Arial"/>
                <w:sz w:val="20"/>
                <w:szCs w:val="20"/>
              </w:rPr>
              <w:t>Movimiento Regeneración Nacional</w:t>
            </w:r>
            <w:r w:rsidR="00E102C4">
              <w:rPr>
                <w:rFonts w:ascii="Arial" w:hAnsi="Arial" w:cs="Arial"/>
                <w:sz w:val="20"/>
                <w:szCs w:val="20"/>
              </w:rPr>
              <w:t>,</w:t>
            </w:r>
            <w:r w:rsidRPr="007160A6">
              <w:rPr>
                <w:rFonts w:ascii="Arial" w:hAnsi="Arial" w:cs="Arial"/>
                <w:sz w:val="20"/>
                <w:szCs w:val="20"/>
              </w:rPr>
              <w:t xml:space="preserve"> A. C.</w:t>
            </w:r>
          </w:p>
        </w:tc>
        <w:tc>
          <w:tcPr>
            <w:tcW w:w="1252"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32</w:t>
            </w:r>
          </w:p>
        </w:tc>
        <w:tc>
          <w:tcPr>
            <w:tcW w:w="1261" w:type="pct"/>
          </w:tcPr>
          <w:p w:rsidR="0074122F" w:rsidRPr="00C82429" w:rsidRDefault="00F24CD9" w:rsidP="005A4F03">
            <w:pPr>
              <w:jc w:val="center"/>
              <w:rPr>
                <w:rFonts w:ascii="Arial" w:hAnsi="Arial" w:cs="Arial"/>
                <w:sz w:val="20"/>
                <w:szCs w:val="20"/>
              </w:rPr>
            </w:pPr>
            <w:r>
              <w:rPr>
                <w:rFonts w:ascii="Arial" w:hAnsi="Arial" w:cs="Arial"/>
                <w:sz w:val="20"/>
                <w:szCs w:val="20"/>
              </w:rPr>
              <w:t>23</w:t>
            </w:r>
          </w:p>
        </w:tc>
      </w:tr>
      <w:tr w:rsidR="0074122F" w:rsidRPr="008A1A64" w:rsidTr="0016158B">
        <w:trPr>
          <w:jc w:val="center"/>
        </w:trPr>
        <w:tc>
          <w:tcPr>
            <w:tcW w:w="2487" w:type="pct"/>
          </w:tcPr>
          <w:p w:rsidR="0074122F" w:rsidRPr="007160A6" w:rsidRDefault="0074122F" w:rsidP="005A4F03">
            <w:pPr>
              <w:jc w:val="both"/>
              <w:rPr>
                <w:rFonts w:ascii="Arial" w:hAnsi="Arial" w:cs="Arial"/>
                <w:sz w:val="20"/>
                <w:szCs w:val="20"/>
              </w:rPr>
            </w:pPr>
            <w:r w:rsidRPr="007160A6">
              <w:rPr>
                <w:rFonts w:ascii="Arial" w:hAnsi="Arial" w:cs="Arial"/>
                <w:sz w:val="20"/>
                <w:szCs w:val="20"/>
              </w:rPr>
              <w:t>Fuerza Autónoma Mexicana</w:t>
            </w:r>
          </w:p>
        </w:tc>
        <w:tc>
          <w:tcPr>
            <w:tcW w:w="1252"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24</w:t>
            </w:r>
          </w:p>
        </w:tc>
        <w:tc>
          <w:tcPr>
            <w:tcW w:w="1261"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0</w:t>
            </w:r>
          </w:p>
        </w:tc>
      </w:tr>
      <w:tr w:rsidR="0074122F" w:rsidRPr="008A1A64" w:rsidTr="0016158B">
        <w:trPr>
          <w:jc w:val="center"/>
        </w:trPr>
        <w:tc>
          <w:tcPr>
            <w:tcW w:w="2487" w:type="pct"/>
          </w:tcPr>
          <w:p w:rsidR="0074122F" w:rsidRPr="007160A6" w:rsidRDefault="0074122F" w:rsidP="005A4F03">
            <w:pPr>
              <w:jc w:val="both"/>
              <w:rPr>
                <w:rFonts w:ascii="Arial" w:hAnsi="Arial" w:cs="Arial"/>
                <w:sz w:val="20"/>
                <w:szCs w:val="20"/>
              </w:rPr>
            </w:pPr>
            <w:r w:rsidRPr="007160A6">
              <w:rPr>
                <w:rFonts w:ascii="Arial" w:hAnsi="Arial" w:cs="Arial"/>
                <w:sz w:val="20"/>
                <w:szCs w:val="20"/>
              </w:rPr>
              <w:t>Factor Fortaleza Ciudadana</w:t>
            </w:r>
          </w:p>
        </w:tc>
        <w:tc>
          <w:tcPr>
            <w:tcW w:w="1252"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21</w:t>
            </w:r>
          </w:p>
        </w:tc>
        <w:tc>
          <w:tcPr>
            <w:tcW w:w="1261"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0</w:t>
            </w:r>
          </w:p>
        </w:tc>
      </w:tr>
      <w:tr w:rsidR="0074122F" w:rsidRPr="008A1A64" w:rsidTr="0016158B">
        <w:trPr>
          <w:jc w:val="center"/>
        </w:trPr>
        <w:tc>
          <w:tcPr>
            <w:tcW w:w="2487" w:type="pct"/>
          </w:tcPr>
          <w:p w:rsidR="0074122F" w:rsidRPr="008A1A64" w:rsidRDefault="0074122F" w:rsidP="005A4F03">
            <w:pPr>
              <w:jc w:val="both"/>
              <w:rPr>
                <w:rFonts w:ascii="Arial" w:hAnsi="Arial" w:cs="Arial"/>
                <w:sz w:val="20"/>
                <w:szCs w:val="20"/>
              </w:rPr>
            </w:pPr>
            <w:r>
              <w:rPr>
                <w:rFonts w:ascii="Arial" w:hAnsi="Arial" w:cs="Arial"/>
                <w:sz w:val="20"/>
                <w:szCs w:val="20"/>
              </w:rPr>
              <w:t xml:space="preserve">Pueblo Republicano </w:t>
            </w:r>
            <w:proofErr w:type="spellStart"/>
            <w:r>
              <w:rPr>
                <w:rFonts w:ascii="Arial" w:hAnsi="Arial" w:cs="Arial"/>
                <w:sz w:val="20"/>
                <w:szCs w:val="20"/>
              </w:rPr>
              <w:t>Colosista</w:t>
            </w:r>
            <w:proofErr w:type="spellEnd"/>
          </w:p>
        </w:tc>
        <w:tc>
          <w:tcPr>
            <w:tcW w:w="1252"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23</w:t>
            </w:r>
          </w:p>
        </w:tc>
        <w:tc>
          <w:tcPr>
            <w:tcW w:w="1261"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0</w:t>
            </w:r>
          </w:p>
        </w:tc>
      </w:tr>
      <w:tr w:rsidR="0074122F" w:rsidRPr="008A1A64" w:rsidTr="0016158B">
        <w:trPr>
          <w:jc w:val="center"/>
        </w:trPr>
        <w:tc>
          <w:tcPr>
            <w:tcW w:w="2487" w:type="pct"/>
          </w:tcPr>
          <w:p w:rsidR="0074122F" w:rsidRDefault="0074122F" w:rsidP="005A4F03">
            <w:pPr>
              <w:jc w:val="both"/>
              <w:rPr>
                <w:rFonts w:ascii="Arial" w:hAnsi="Arial" w:cs="Arial"/>
                <w:sz w:val="20"/>
                <w:szCs w:val="20"/>
              </w:rPr>
            </w:pPr>
            <w:r>
              <w:rPr>
                <w:rFonts w:ascii="Arial" w:hAnsi="Arial" w:cs="Arial"/>
                <w:sz w:val="20"/>
                <w:szCs w:val="20"/>
              </w:rPr>
              <w:t>Participación Socialdemócrata GRG, A.C.</w:t>
            </w:r>
          </w:p>
        </w:tc>
        <w:tc>
          <w:tcPr>
            <w:tcW w:w="1252"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23</w:t>
            </w:r>
          </w:p>
        </w:tc>
        <w:tc>
          <w:tcPr>
            <w:tcW w:w="1261"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0</w:t>
            </w:r>
          </w:p>
        </w:tc>
      </w:tr>
      <w:tr w:rsidR="0074122F" w:rsidRPr="008A1A64" w:rsidTr="0016158B">
        <w:trPr>
          <w:jc w:val="center"/>
        </w:trPr>
        <w:tc>
          <w:tcPr>
            <w:tcW w:w="2487" w:type="pct"/>
          </w:tcPr>
          <w:p w:rsidR="0074122F" w:rsidRPr="007160A6" w:rsidRDefault="0074122F" w:rsidP="005A4F03">
            <w:pPr>
              <w:jc w:val="both"/>
              <w:rPr>
                <w:rFonts w:ascii="Arial" w:hAnsi="Arial" w:cs="Arial"/>
                <w:sz w:val="20"/>
                <w:szCs w:val="20"/>
              </w:rPr>
            </w:pPr>
            <w:r>
              <w:rPr>
                <w:rFonts w:ascii="Arial" w:hAnsi="Arial" w:cs="Arial"/>
                <w:sz w:val="20"/>
                <w:szCs w:val="20"/>
              </w:rPr>
              <w:t>Erigiendo una Nueva República</w:t>
            </w:r>
          </w:p>
        </w:tc>
        <w:tc>
          <w:tcPr>
            <w:tcW w:w="1252"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24</w:t>
            </w:r>
          </w:p>
        </w:tc>
        <w:tc>
          <w:tcPr>
            <w:tcW w:w="1261"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2</w:t>
            </w:r>
          </w:p>
        </w:tc>
      </w:tr>
      <w:tr w:rsidR="0074122F" w:rsidRPr="008A1A64" w:rsidTr="0016158B">
        <w:trPr>
          <w:jc w:val="center"/>
        </w:trPr>
        <w:tc>
          <w:tcPr>
            <w:tcW w:w="2487" w:type="pct"/>
          </w:tcPr>
          <w:p w:rsidR="0074122F" w:rsidRDefault="0074122F" w:rsidP="005A4F03">
            <w:pPr>
              <w:jc w:val="both"/>
              <w:rPr>
                <w:rFonts w:ascii="Arial" w:hAnsi="Arial" w:cs="Arial"/>
                <w:sz w:val="20"/>
                <w:szCs w:val="20"/>
              </w:rPr>
            </w:pPr>
            <w:r>
              <w:rPr>
                <w:rFonts w:ascii="Arial" w:hAnsi="Arial" w:cs="Arial"/>
                <w:sz w:val="20"/>
                <w:szCs w:val="20"/>
              </w:rPr>
              <w:t>Organización Política del Pueblo y los Trabajadores (OPT)</w:t>
            </w:r>
          </w:p>
        </w:tc>
        <w:tc>
          <w:tcPr>
            <w:tcW w:w="1252"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23</w:t>
            </w:r>
          </w:p>
        </w:tc>
        <w:tc>
          <w:tcPr>
            <w:tcW w:w="1261" w:type="pct"/>
          </w:tcPr>
          <w:p w:rsidR="0074122F" w:rsidRPr="00C82429" w:rsidRDefault="0074122F" w:rsidP="005A4F03">
            <w:pPr>
              <w:jc w:val="center"/>
              <w:rPr>
                <w:rFonts w:ascii="Arial" w:hAnsi="Arial" w:cs="Arial"/>
                <w:sz w:val="20"/>
                <w:szCs w:val="20"/>
              </w:rPr>
            </w:pPr>
            <w:r w:rsidRPr="00C82429">
              <w:rPr>
                <w:rFonts w:ascii="Arial" w:hAnsi="Arial" w:cs="Arial"/>
                <w:sz w:val="20"/>
                <w:szCs w:val="20"/>
              </w:rPr>
              <w:t>1</w:t>
            </w:r>
          </w:p>
        </w:tc>
      </w:tr>
      <w:tr w:rsidR="00D131EA" w:rsidRPr="00D90833" w:rsidTr="0016158B">
        <w:trPr>
          <w:jc w:val="center"/>
        </w:trPr>
        <w:tc>
          <w:tcPr>
            <w:tcW w:w="2487" w:type="pct"/>
          </w:tcPr>
          <w:p w:rsidR="00D131EA" w:rsidRPr="00D90833" w:rsidRDefault="00D131EA" w:rsidP="00D22771">
            <w:pPr>
              <w:jc w:val="both"/>
              <w:rPr>
                <w:rFonts w:ascii="Arial" w:hAnsi="Arial" w:cs="Arial"/>
                <w:sz w:val="20"/>
                <w:szCs w:val="20"/>
              </w:rPr>
            </w:pPr>
            <w:r w:rsidRPr="00D90833">
              <w:rPr>
                <w:rFonts w:ascii="Arial" w:hAnsi="Arial" w:cs="Arial"/>
                <w:sz w:val="20"/>
                <w:szCs w:val="20"/>
              </w:rPr>
              <w:t>Oportunidad Congruencia para Todos, A.C.</w:t>
            </w:r>
          </w:p>
        </w:tc>
        <w:tc>
          <w:tcPr>
            <w:tcW w:w="1252" w:type="pct"/>
          </w:tcPr>
          <w:p w:rsidR="00D131EA" w:rsidRPr="00D90833" w:rsidRDefault="00F87647" w:rsidP="005A4F03">
            <w:pPr>
              <w:jc w:val="center"/>
              <w:rPr>
                <w:rFonts w:ascii="Arial" w:hAnsi="Arial" w:cs="Arial"/>
                <w:sz w:val="20"/>
                <w:szCs w:val="20"/>
              </w:rPr>
            </w:pPr>
            <w:r w:rsidRPr="00D90833">
              <w:rPr>
                <w:rFonts w:ascii="Arial" w:hAnsi="Arial" w:cs="Arial"/>
                <w:sz w:val="20"/>
                <w:szCs w:val="20"/>
              </w:rPr>
              <w:t>22</w:t>
            </w:r>
          </w:p>
        </w:tc>
        <w:tc>
          <w:tcPr>
            <w:tcW w:w="1261" w:type="pct"/>
          </w:tcPr>
          <w:p w:rsidR="00D131EA" w:rsidRPr="00D90833" w:rsidRDefault="00F87647" w:rsidP="005A4F03">
            <w:pPr>
              <w:jc w:val="center"/>
              <w:rPr>
                <w:rFonts w:ascii="Arial" w:hAnsi="Arial" w:cs="Arial"/>
                <w:sz w:val="20"/>
                <w:szCs w:val="20"/>
              </w:rPr>
            </w:pPr>
            <w:r w:rsidRPr="00D90833">
              <w:rPr>
                <w:rFonts w:ascii="Arial" w:hAnsi="Arial" w:cs="Arial"/>
                <w:sz w:val="20"/>
                <w:szCs w:val="20"/>
              </w:rPr>
              <w:t>0</w:t>
            </w:r>
          </w:p>
        </w:tc>
      </w:tr>
      <w:tr w:rsidR="00D131EA" w:rsidRPr="00D90833" w:rsidTr="0016158B">
        <w:trPr>
          <w:jc w:val="center"/>
        </w:trPr>
        <w:tc>
          <w:tcPr>
            <w:tcW w:w="2487" w:type="pct"/>
          </w:tcPr>
          <w:p w:rsidR="00D131EA" w:rsidRPr="00D90833" w:rsidRDefault="00D131EA" w:rsidP="00D22771">
            <w:pPr>
              <w:jc w:val="both"/>
              <w:rPr>
                <w:rFonts w:ascii="Arial" w:hAnsi="Arial" w:cs="Arial"/>
                <w:sz w:val="20"/>
                <w:szCs w:val="20"/>
              </w:rPr>
            </w:pPr>
            <w:r w:rsidRPr="00D90833">
              <w:rPr>
                <w:rFonts w:ascii="Arial" w:hAnsi="Arial" w:cs="Arial"/>
                <w:sz w:val="20"/>
                <w:szCs w:val="20"/>
              </w:rPr>
              <w:t>Asociación de Asistencia para Familias Alejadas, A.C.</w:t>
            </w:r>
          </w:p>
        </w:tc>
        <w:tc>
          <w:tcPr>
            <w:tcW w:w="1252" w:type="pct"/>
          </w:tcPr>
          <w:p w:rsidR="00D131EA" w:rsidRPr="00D90833" w:rsidRDefault="006A4C36" w:rsidP="005A4F03">
            <w:pPr>
              <w:jc w:val="center"/>
              <w:rPr>
                <w:rFonts w:ascii="Arial" w:hAnsi="Arial" w:cs="Arial"/>
                <w:sz w:val="20"/>
                <w:szCs w:val="20"/>
              </w:rPr>
            </w:pPr>
            <w:r w:rsidRPr="00D90833">
              <w:rPr>
                <w:rFonts w:ascii="Arial" w:hAnsi="Arial" w:cs="Arial"/>
                <w:sz w:val="20"/>
                <w:szCs w:val="20"/>
              </w:rPr>
              <w:t>26</w:t>
            </w:r>
          </w:p>
        </w:tc>
        <w:tc>
          <w:tcPr>
            <w:tcW w:w="1261" w:type="pct"/>
          </w:tcPr>
          <w:p w:rsidR="00D131EA" w:rsidRPr="00D90833" w:rsidRDefault="006A4C36" w:rsidP="005A4F03">
            <w:pPr>
              <w:jc w:val="center"/>
              <w:rPr>
                <w:rFonts w:ascii="Arial" w:hAnsi="Arial" w:cs="Arial"/>
                <w:sz w:val="20"/>
                <w:szCs w:val="20"/>
              </w:rPr>
            </w:pPr>
            <w:r w:rsidRPr="00D90833">
              <w:rPr>
                <w:rFonts w:ascii="Arial" w:hAnsi="Arial" w:cs="Arial"/>
                <w:sz w:val="20"/>
                <w:szCs w:val="20"/>
              </w:rPr>
              <w:t>0</w:t>
            </w:r>
          </w:p>
        </w:tc>
      </w:tr>
      <w:tr w:rsidR="00D131EA" w:rsidRPr="008A1A64" w:rsidTr="0016158B">
        <w:trPr>
          <w:jc w:val="center"/>
        </w:trPr>
        <w:tc>
          <w:tcPr>
            <w:tcW w:w="2487" w:type="pct"/>
          </w:tcPr>
          <w:p w:rsidR="00D131EA" w:rsidRPr="00D90833" w:rsidRDefault="00D131EA" w:rsidP="00D22771">
            <w:pPr>
              <w:jc w:val="both"/>
              <w:rPr>
                <w:rFonts w:ascii="Arial" w:hAnsi="Arial" w:cs="Arial"/>
                <w:sz w:val="20"/>
                <w:szCs w:val="20"/>
              </w:rPr>
            </w:pPr>
            <w:r w:rsidRPr="00D90833">
              <w:rPr>
                <w:rFonts w:ascii="Arial" w:hAnsi="Arial" w:cs="Arial"/>
                <w:sz w:val="20"/>
                <w:szCs w:val="20"/>
              </w:rPr>
              <w:t>Unidad por el Bienestar</w:t>
            </w:r>
          </w:p>
        </w:tc>
        <w:tc>
          <w:tcPr>
            <w:tcW w:w="1252" w:type="pct"/>
          </w:tcPr>
          <w:p w:rsidR="00D131EA" w:rsidRPr="00D90833" w:rsidRDefault="006A4C36" w:rsidP="005A4F03">
            <w:pPr>
              <w:jc w:val="center"/>
              <w:rPr>
                <w:rFonts w:ascii="Arial" w:hAnsi="Arial" w:cs="Arial"/>
                <w:sz w:val="20"/>
                <w:szCs w:val="20"/>
              </w:rPr>
            </w:pPr>
            <w:r w:rsidRPr="00D90833">
              <w:rPr>
                <w:rFonts w:ascii="Arial" w:hAnsi="Arial" w:cs="Arial"/>
                <w:sz w:val="20"/>
                <w:szCs w:val="20"/>
              </w:rPr>
              <w:t>22</w:t>
            </w:r>
          </w:p>
        </w:tc>
        <w:tc>
          <w:tcPr>
            <w:tcW w:w="1261" w:type="pct"/>
          </w:tcPr>
          <w:p w:rsidR="00D131EA" w:rsidRPr="00D90833" w:rsidRDefault="006A4C36" w:rsidP="005A4F03">
            <w:pPr>
              <w:jc w:val="center"/>
              <w:rPr>
                <w:rFonts w:ascii="Arial" w:hAnsi="Arial" w:cs="Arial"/>
                <w:sz w:val="20"/>
                <w:szCs w:val="20"/>
              </w:rPr>
            </w:pPr>
            <w:r w:rsidRPr="00D90833">
              <w:rPr>
                <w:rFonts w:ascii="Arial" w:hAnsi="Arial" w:cs="Arial"/>
                <w:sz w:val="20"/>
                <w:szCs w:val="20"/>
              </w:rPr>
              <w:t>0</w:t>
            </w:r>
          </w:p>
        </w:tc>
      </w:tr>
    </w:tbl>
    <w:p w:rsidR="0074122F" w:rsidRDefault="0074122F" w:rsidP="008A1A64">
      <w:pPr>
        <w:spacing w:after="0" w:line="240" w:lineRule="auto"/>
        <w:jc w:val="both"/>
        <w:rPr>
          <w:rFonts w:ascii="Arial" w:hAnsi="Arial" w:cs="Arial"/>
          <w:sz w:val="24"/>
          <w:szCs w:val="24"/>
        </w:rPr>
      </w:pPr>
    </w:p>
    <w:p w:rsidR="00D131EA" w:rsidRDefault="00D131EA" w:rsidP="008A1A64">
      <w:pPr>
        <w:spacing w:after="0" w:line="240" w:lineRule="auto"/>
        <w:jc w:val="both"/>
        <w:rPr>
          <w:rFonts w:ascii="Arial" w:hAnsi="Arial" w:cs="Arial"/>
          <w:sz w:val="24"/>
          <w:szCs w:val="24"/>
        </w:rPr>
      </w:pPr>
    </w:p>
    <w:p w:rsidR="00D131EA" w:rsidRDefault="00D131EA" w:rsidP="008A1A64">
      <w:pPr>
        <w:spacing w:after="0" w:line="240" w:lineRule="auto"/>
        <w:jc w:val="both"/>
        <w:rPr>
          <w:rFonts w:ascii="Arial" w:hAnsi="Arial" w:cs="Arial"/>
          <w:sz w:val="24"/>
          <w:szCs w:val="24"/>
        </w:rPr>
      </w:pPr>
    </w:p>
    <w:p w:rsidR="0074122F" w:rsidRPr="0074122F" w:rsidRDefault="0074122F" w:rsidP="0074122F">
      <w:pPr>
        <w:spacing w:after="0" w:line="240" w:lineRule="auto"/>
        <w:jc w:val="center"/>
        <w:rPr>
          <w:rFonts w:ascii="Arial" w:hAnsi="Arial" w:cs="Arial"/>
          <w:b/>
          <w:sz w:val="20"/>
          <w:szCs w:val="20"/>
        </w:rPr>
      </w:pPr>
      <w:r w:rsidRPr="0074122F">
        <w:rPr>
          <w:rFonts w:ascii="Arial" w:hAnsi="Arial" w:cs="Arial"/>
          <w:b/>
          <w:sz w:val="20"/>
          <w:szCs w:val="20"/>
        </w:rPr>
        <w:t>Asambleas Distritales</w:t>
      </w:r>
    </w:p>
    <w:tbl>
      <w:tblPr>
        <w:tblStyle w:val="Tablaconcuadrcula"/>
        <w:tblW w:w="5000" w:type="pct"/>
        <w:jc w:val="center"/>
        <w:tblLayout w:type="fixed"/>
        <w:tblLook w:val="04A0"/>
      </w:tblPr>
      <w:tblGrid>
        <w:gridCol w:w="4368"/>
        <w:gridCol w:w="2341"/>
        <w:gridCol w:w="2345"/>
      </w:tblGrid>
      <w:tr w:rsidR="007160A6" w:rsidRPr="008A1A64" w:rsidTr="00133913">
        <w:trPr>
          <w:jc w:val="center"/>
        </w:trPr>
        <w:tc>
          <w:tcPr>
            <w:tcW w:w="2412" w:type="pct"/>
            <w:shd w:val="clear" w:color="auto" w:fill="BFBFBF" w:themeFill="background1" w:themeFillShade="BF"/>
            <w:vAlign w:val="center"/>
          </w:tcPr>
          <w:p w:rsidR="007160A6" w:rsidRPr="007160A6" w:rsidRDefault="007160A6" w:rsidP="00463355">
            <w:pPr>
              <w:jc w:val="both"/>
              <w:rPr>
                <w:rFonts w:ascii="Arial" w:hAnsi="Arial" w:cs="Arial"/>
                <w:b/>
                <w:sz w:val="20"/>
                <w:szCs w:val="20"/>
              </w:rPr>
            </w:pPr>
            <w:r w:rsidRPr="007160A6">
              <w:rPr>
                <w:rFonts w:ascii="Arial" w:hAnsi="Arial" w:cs="Arial"/>
                <w:b/>
                <w:sz w:val="20"/>
                <w:szCs w:val="20"/>
              </w:rPr>
              <w:t>Organización</w:t>
            </w:r>
          </w:p>
        </w:tc>
        <w:tc>
          <w:tcPr>
            <w:tcW w:w="1293" w:type="pct"/>
            <w:shd w:val="clear" w:color="auto" w:fill="BFBFBF" w:themeFill="background1" w:themeFillShade="BF"/>
            <w:vAlign w:val="center"/>
          </w:tcPr>
          <w:p w:rsidR="007160A6" w:rsidRPr="007160A6" w:rsidRDefault="007160A6" w:rsidP="008A1A64">
            <w:pPr>
              <w:jc w:val="center"/>
              <w:rPr>
                <w:rFonts w:ascii="Arial" w:hAnsi="Arial" w:cs="Arial"/>
                <w:b/>
                <w:sz w:val="20"/>
                <w:szCs w:val="20"/>
              </w:rPr>
            </w:pPr>
            <w:r w:rsidRPr="007160A6">
              <w:rPr>
                <w:rFonts w:ascii="Arial" w:hAnsi="Arial" w:cs="Arial"/>
                <w:b/>
                <w:sz w:val="20"/>
                <w:szCs w:val="20"/>
              </w:rPr>
              <w:t>Asambleas agendadas</w:t>
            </w:r>
          </w:p>
        </w:tc>
        <w:tc>
          <w:tcPr>
            <w:tcW w:w="1295" w:type="pct"/>
            <w:shd w:val="clear" w:color="auto" w:fill="BFBFBF" w:themeFill="background1" w:themeFillShade="BF"/>
            <w:vAlign w:val="center"/>
          </w:tcPr>
          <w:p w:rsidR="007160A6" w:rsidRPr="007160A6" w:rsidRDefault="007160A6" w:rsidP="00F87A56">
            <w:pPr>
              <w:jc w:val="center"/>
              <w:rPr>
                <w:rFonts w:ascii="Arial" w:hAnsi="Arial" w:cs="Arial"/>
                <w:b/>
                <w:sz w:val="20"/>
                <w:szCs w:val="20"/>
              </w:rPr>
            </w:pPr>
            <w:r w:rsidRPr="007160A6">
              <w:rPr>
                <w:rFonts w:ascii="Arial" w:hAnsi="Arial" w:cs="Arial"/>
                <w:b/>
                <w:sz w:val="20"/>
                <w:szCs w:val="20"/>
              </w:rPr>
              <w:t>Asambleas celebradas</w:t>
            </w:r>
          </w:p>
        </w:tc>
      </w:tr>
      <w:tr w:rsidR="007160A6" w:rsidRPr="008A1A64" w:rsidTr="00133913">
        <w:trPr>
          <w:jc w:val="center"/>
        </w:trPr>
        <w:tc>
          <w:tcPr>
            <w:tcW w:w="2412" w:type="pct"/>
            <w:shd w:val="clear" w:color="auto" w:fill="auto"/>
          </w:tcPr>
          <w:p w:rsidR="007160A6" w:rsidRPr="007160A6" w:rsidRDefault="007160A6" w:rsidP="00463355">
            <w:pPr>
              <w:jc w:val="both"/>
              <w:rPr>
                <w:rFonts w:ascii="Arial" w:hAnsi="Arial" w:cs="Arial"/>
                <w:sz w:val="20"/>
                <w:szCs w:val="20"/>
              </w:rPr>
            </w:pPr>
            <w:r w:rsidRPr="007160A6">
              <w:rPr>
                <w:rFonts w:ascii="Arial" w:hAnsi="Arial" w:cs="Arial"/>
                <w:sz w:val="20"/>
                <w:szCs w:val="20"/>
              </w:rPr>
              <w:t>Encuentro Social</w:t>
            </w:r>
          </w:p>
        </w:tc>
        <w:tc>
          <w:tcPr>
            <w:tcW w:w="1293" w:type="pct"/>
          </w:tcPr>
          <w:p w:rsidR="007160A6" w:rsidRPr="00D90833" w:rsidRDefault="002773DC" w:rsidP="008A1A64">
            <w:pPr>
              <w:jc w:val="center"/>
              <w:rPr>
                <w:rFonts w:ascii="Arial" w:hAnsi="Arial" w:cs="Arial"/>
                <w:sz w:val="20"/>
                <w:szCs w:val="20"/>
              </w:rPr>
            </w:pPr>
            <w:r w:rsidRPr="00D90833">
              <w:rPr>
                <w:rFonts w:ascii="Arial" w:hAnsi="Arial" w:cs="Arial"/>
                <w:sz w:val="20"/>
                <w:szCs w:val="20"/>
              </w:rPr>
              <w:t>27</w:t>
            </w:r>
            <w:r w:rsidR="00FD1BA0" w:rsidRPr="00D90833">
              <w:rPr>
                <w:rFonts w:ascii="Arial" w:hAnsi="Arial" w:cs="Arial"/>
                <w:sz w:val="20"/>
                <w:szCs w:val="20"/>
              </w:rPr>
              <w:t>6</w:t>
            </w:r>
          </w:p>
        </w:tc>
        <w:tc>
          <w:tcPr>
            <w:tcW w:w="1295" w:type="pct"/>
            <w:shd w:val="clear" w:color="auto" w:fill="auto"/>
          </w:tcPr>
          <w:p w:rsidR="007160A6" w:rsidRPr="00D90833" w:rsidRDefault="00AA2833" w:rsidP="008A1A64">
            <w:pPr>
              <w:jc w:val="center"/>
              <w:rPr>
                <w:rFonts w:ascii="Arial" w:hAnsi="Arial" w:cs="Arial"/>
                <w:sz w:val="20"/>
                <w:szCs w:val="20"/>
              </w:rPr>
            </w:pPr>
            <w:r w:rsidRPr="00D90833">
              <w:rPr>
                <w:rFonts w:ascii="Arial" w:hAnsi="Arial" w:cs="Arial"/>
                <w:sz w:val="20"/>
                <w:szCs w:val="20"/>
              </w:rPr>
              <w:t>166</w:t>
            </w:r>
          </w:p>
        </w:tc>
      </w:tr>
      <w:tr w:rsidR="007160A6" w:rsidRPr="008A1A64" w:rsidTr="00133913">
        <w:trPr>
          <w:jc w:val="center"/>
        </w:trPr>
        <w:tc>
          <w:tcPr>
            <w:tcW w:w="2412" w:type="pct"/>
          </w:tcPr>
          <w:p w:rsidR="007160A6" w:rsidRPr="007160A6" w:rsidRDefault="007160A6" w:rsidP="00463355">
            <w:pPr>
              <w:jc w:val="both"/>
              <w:rPr>
                <w:rFonts w:ascii="Arial" w:hAnsi="Arial" w:cs="Arial"/>
                <w:sz w:val="20"/>
                <w:szCs w:val="20"/>
              </w:rPr>
            </w:pPr>
            <w:r w:rsidRPr="007160A6">
              <w:rPr>
                <w:rFonts w:ascii="Arial" w:hAnsi="Arial" w:cs="Arial"/>
                <w:sz w:val="20"/>
                <w:szCs w:val="20"/>
              </w:rPr>
              <w:t>Frente Humanista</w:t>
            </w:r>
          </w:p>
        </w:tc>
        <w:tc>
          <w:tcPr>
            <w:tcW w:w="1293" w:type="pct"/>
          </w:tcPr>
          <w:p w:rsidR="007160A6" w:rsidRPr="00D90833" w:rsidRDefault="00855394" w:rsidP="00AA2833">
            <w:pPr>
              <w:jc w:val="center"/>
              <w:rPr>
                <w:rFonts w:ascii="Arial" w:hAnsi="Arial" w:cs="Arial"/>
                <w:sz w:val="20"/>
                <w:szCs w:val="20"/>
              </w:rPr>
            </w:pPr>
            <w:r w:rsidRPr="00D90833">
              <w:rPr>
                <w:rFonts w:ascii="Arial" w:hAnsi="Arial" w:cs="Arial"/>
                <w:sz w:val="20"/>
                <w:szCs w:val="20"/>
              </w:rPr>
              <w:t>2</w:t>
            </w:r>
            <w:r w:rsidR="00AA2833" w:rsidRPr="00D90833">
              <w:rPr>
                <w:rFonts w:ascii="Arial" w:hAnsi="Arial" w:cs="Arial"/>
                <w:sz w:val="20"/>
                <w:szCs w:val="20"/>
              </w:rPr>
              <w:t>53</w:t>
            </w:r>
          </w:p>
        </w:tc>
        <w:tc>
          <w:tcPr>
            <w:tcW w:w="1295" w:type="pct"/>
          </w:tcPr>
          <w:p w:rsidR="007160A6" w:rsidRPr="00D90833" w:rsidRDefault="00AA2833" w:rsidP="008A1A64">
            <w:pPr>
              <w:jc w:val="center"/>
              <w:rPr>
                <w:rFonts w:ascii="Arial" w:hAnsi="Arial" w:cs="Arial"/>
                <w:sz w:val="20"/>
                <w:szCs w:val="20"/>
              </w:rPr>
            </w:pPr>
            <w:r w:rsidRPr="00D90833">
              <w:rPr>
                <w:rFonts w:ascii="Arial" w:hAnsi="Arial" w:cs="Arial"/>
                <w:sz w:val="20"/>
                <w:szCs w:val="20"/>
              </w:rPr>
              <w:t>109</w:t>
            </w:r>
          </w:p>
        </w:tc>
      </w:tr>
      <w:tr w:rsidR="00306CC0" w:rsidRPr="008A1A64" w:rsidTr="00133913">
        <w:trPr>
          <w:jc w:val="center"/>
        </w:trPr>
        <w:tc>
          <w:tcPr>
            <w:tcW w:w="2412" w:type="pct"/>
          </w:tcPr>
          <w:p w:rsidR="00306CC0" w:rsidRPr="008A1A64" w:rsidRDefault="00306CC0" w:rsidP="00463355">
            <w:pPr>
              <w:jc w:val="both"/>
              <w:rPr>
                <w:rFonts w:ascii="Arial" w:hAnsi="Arial" w:cs="Arial"/>
                <w:sz w:val="20"/>
                <w:szCs w:val="20"/>
              </w:rPr>
            </w:pPr>
            <w:r>
              <w:rPr>
                <w:rFonts w:ascii="Arial" w:hAnsi="Arial" w:cs="Arial"/>
                <w:sz w:val="20"/>
                <w:szCs w:val="20"/>
              </w:rPr>
              <w:t>Organización Liberal</w:t>
            </w:r>
          </w:p>
        </w:tc>
        <w:tc>
          <w:tcPr>
            <w:tcW w:w="1293" w:type="pct"/>
          </w:tcPr>
          <w:p w:rsidR="00306CC0" w:rsidRPr="00D90833" w:rsidRDefault="00012E2B" w:rsidP="007160A6">
            <w:pPr>
              <w:jc w:val="center"/>
              <w:rPr>
                <w:rFonts w:ascii="Arial" w:hAnsi="Arial" w:cs="Arial"/>
                <w:sz w:val="20"/>
                <w:szCs w:val="20"/>
              </w:rPr>
            </w:pPr>
            <w:r w:rsidRPr="00D90833">
              <w:rPr>
                <w:rFonts w:ascii="Arial" w:hAnsi="Arial" w:cs="Arial"/>
                <w:sz w:val="20"/>
                <w:szCs w:val="20"/>
              </w:rPr>
              <w:t>300</w:t>
            </w:r>
          </w:p>
        </w:tc>
        <w:tc>
          <w:tcPr>
            <w:tcW w:w="1295" w:type="pct"/>
          </w:tcPr>
          <w:p w:rsidR="00306CC0" w:rsidRPr="00D90833" w:rsidRDefault="00355257" w:rsidP="008A1A64">
            <w:pPr>
              <w:jc w:val="center"/>
              <w:rPr>
                <w:rFonts w:ascii="Arial" w:hAnsi="Arial" w:cs="Arial"/>
                <w:sz w:val="20"/>
                <w:szCs w:val="20"/>
              </w:rPr>
            </w:pPr>
            <w:r w:rsidRPr="00D90833">
              <w:rPr>
                <w:rFonts w:ascii="Arial" w:hAnsi="Arial" w:cs="Arial"/>
                <w:sz w:val="20"/>
                <w:szCs w:val="20"/>
              </w:rPr>
              <w:t>0</w:t>
            </w:r>
          </w:p>
        </w:tc>
      </w:tr>
      <w:tr w:rsidR="0063146C" w:rsidRPr="008A1A64" w:rsidTr="00BC2AB6">
        <w:trPr>
          <w:jc w:val="center"/>
        </w:trPr>
        <w:tc>
          <w:tcPr>
            <w:tcW w:w="2412" w:type="pct"/>
          </w:tcPr>
          <w:p w:rsidR="0063146C" w:rsidRPr="007160A6" w:rsidRDefault="0063146C" w:rsidP="00BC2AB6">
            <w:pPr>
              <w:jc w:val="both"/>
              <w:rPr>
                <w:rFonts w:ascii="Arial" w:hAnsi="Arial" w:cs="Arial"/>
                <w:sz w:val="20"/>
                <w:szCs w:val="20"/>
              </w:rPr>
            </w:pPr>
            <w:r w:rsidRPr="007160A6">
              <w:rPr>
                <w:rFonts w:ascii="Arial" w:hAnsi="Arial" w:cs="Arial"/>
                <w:sz w:val="20"/>
                <w:szCs w:val="20"/>
              </w:rPr>
              <w:t xml:space="preserve">Organización de Ciudadanos </w:t>
            </w:r>
            <w:r w:rsidR="0016158B">
              <w:rPr>
                <w:rFonts w:ascii="Arial" w:hAnsi="Arial" w:cs="Arial"/>
                <w:sz w:val="20"/>
                <w:szCs w:val="20"/>
              </w:rPr>
              <w:t>“</w:t>
            </w:r>
            <w:r w:rsidRPr="007160A6">
              <w:rPr>
                <w:rFonts w:ascii="Arial" w:hAnsi="Arial" w:cs="Arial"/>
                <w:sz w:val="20"/>
                <w:szCs w:val="20"/>
              </w:rPr>
              <w:t>Socialistas de México</w:t>
            </w:r>
            <w:r w:rsidR="0016158B">
              <w:rPr>
                <w:rFonts w:ascii="Arial" w:hAnsi="Arial" w:cs="Arial"/>
                <w:sz w:val="20"/>
                <w:szCs w:val="20"/>
              </w:rPr>
              <w:t>”</w:t>
            </w:r>
          </w:p>
        </w:tc>
        <w:tc>
          <w:tcPr>
            <w:tcW w:w="1293" w:type="pct"/>
          </w:tcPr>
          <w:p w:rsidR="0063146C" w:rsidRPr="00043C9C" w:rsidRDefault="00043C9C" w:rsidP="00BC2AB6">
            <w:pPr>
              <w:jc w:val="center"/>
              <w:rPr>
                <w:rFonts w:ascii="Arial" w:hAnsi="Arial" w:cs="Arial"/>
                <w:sz w:val="20"/>
                <w:szCs w:val="20"/>
              </w:rPr>
            </w:pPr>
            <w:r w:rsidRPr="00043C9C">
              <w:rPr>
                <w:rFonts w:ascii="Arial" w:hAnsi="Arial" w:cs="Arial"/>
                <w:sz w:val="20"/>
                <w:szCs w:val="20"/>
              </w:rPr>
              <w:t>206</w:t>
            </w:r>
          </w:p>
        </w:tc>
        <w:tc>
          <w:tcPr>
            <w:tcW w:w="1295" w:type="pct"/>
          </w:tcPr>
          <w:p w:rsidR="0063146C" w:rsidRPr="00043C9C" w:rsidRDefault="00043C9C" w:rsidP="00BC2AB6">
            <w:pPr>
              <w:jc w:val="center"/>
              <w:rPr>
                <w:rFonts w:ascii="Arial" w:hAnsi="Arial" w:cs="Arial"/>
                <w:sz w:val="20"/>
                <w:szCs w:val="20"/>
              </w:rPr>
            </w:pPr>
            <w:r w:rsidRPr="00043C9C">
              <w:rPr>
                <w:rFonts w:ascii="Arial" w:hAnsi="Arial" w:cs="Arial"/>
                <w:sz w:val="20"/>
                <w:szCs w:val="20"/>
              </w:rPr>
              <w:t>7</w:t>
            </w:r>
          </w:p>
        </w:tc>
      </w:tr>
    </w:tbl>
    <w:p w:rsidR="00586621" w:rsidRPr="008A1A64" w:rsidRDefault="00586621" w:rsidP="008A1A64">
      <w:pPr>
        <w:spacing w:after="0" w:line="240" w:lineRule="auto"/>
        <w:jc w:val="both"/>
        <w:rPr>
          <w:rFonts w:ascii="Arial" w:hAnsi="Arial" w:cs="Arial"/>
          <w:sz w:val="24"/>
          <w:szCs w:val="24"/>
        </w:rPr>
      </w:pPr>
    </w:p>
    <w:p w:rsidR="008D47D8" w:rsidRPr="008A1A64" w:rsidRDefault="008D47D8" w:rsidP="008A1A64">
      <w:pPr>
        <w:pStyle w:val="Prrafodelista"/>
        <w:numPr>
          <w:ilvl w:val="0"/>
          <w:numId w:val="37"/>
        </w:numPr>
        <w:spacing w:after="0" w:line="240" w:lineRule="auto"/>
        <w:jc w:val="both"/>
        <w:rPr>
          <w:rFonts w:ascii="Arial" w:hAnsi="Arial" w:cs="Arial"/>
          <w:b/>
          <w:sz w:val="24"/>
          <w:szCs w:val="24"/>
        </w:rPr>
      </w:pPr>
      <w:r w:rsidRPr="008A1A64">
        <w:rPr>
          <w:rFonts w:ascii="Arial" w:hAnsi="Arial" w:cs="Arial"/>
          <w:b/>
          <w:sz w:val="24"/>
          <w:szCs w:val="24"/>
        </w:rPr>
        <w:t>Afiliaciones</w:t>
      </w:r>
    </w:p>
    <w:p w:rsidR="00586621" w:rsidRPr="008A1A64" w:rsidRDefault="00586621" w:rsidP="008A1A64">
      <w:pPr>
        <w:spacing w:after="0" w:line="240" w:lineRule="auto"/>
        <w:jc w:val="both"/>
        <w:rPr>
          <w:rFonts w:ascii="Arial" w:hAnsi="Arial" w:cs="Arial"/>
          <w:b/>
          <w:sz w:val="24"/>
          <w:szCs w:val="24"/>
        </w:rPr>
      </w:pPr>
    </w:p>
    <w:p w:rsidR="008D47D8" w:rsidRPr="008A1A64" w:rsidRDefault="008D47D8" w:rsidP="008A1A64">
      <w:pPr>
        <w:spacing w:after="0" w:line="240" w:lineRule="auto"/>
        <w:jc w:val="both"/>
        <w:rPr>
          <w:rFonts w:ascii="Arial" w:hAnsi="Arial" w:cs="Arial"/>
          <w:sz w:val="24"/>
          <w:szCs w:val="24"/>
        </w:rPr>
      </w:pPr>
      <w:r w:rsidRPr="008A1A64">
        <w:rPr>
          <w:rFonts w:ascii="Arial" w:hAnsi="Arial" w:cs="Arial"/>
          <w:sz w:val="24"/>
          <w:szCs w:val="24"/>
        </w:rPr>
        <w:t>En el artículo 24, primer párrafo, inciso b) del Código Federal de Instituciones y Procedimientos Electorales, se establece que para que una organización de ciudadanos pueda ser registrada como partido político nacional deberá, entre otros requisitos:</w:t>
      </w:r>
    </w:p>
    <w:p w:rsidR="008D47D8" w:rsidRPr="008A1A64" w:rsidRDefault="008D47D8" w:rsidP="008A1A64">
      <w:pPr>
        <w:spacing w:after="0" w:line="240" w:lineRule="auto"/>
        <w:jc w:val="both"/>
        <w:rPr>
          <w:rFonts w:ascii="Arial" w:hAnsi="Arial" w:cs="Arial"/>
          <w:sz w:val="24"/>
          <w:szCs w:val="24"/>
        </w:rPr>
      </w:pPr>
    </w:p>
    <w:p w:rsidR="008D47D8" w:rsidRPr="008A1A64" w:rsidRDefault="008D47D8" w:rsidP="008A1A64">
      <w:pPr>
        <w:pStyle w:val="Texto"/>
        <w:spacing w:after="0" w:line="240" w:lineRule="auto"/>
        <w:ind w:left="567" w:right="567" w:firstLine="0"/>
        <w:rPr>
          <w:color w:val="000000"/>
          <w:sz w:val="20"/>
        </w:rPr>
      </w:pPr>
      <w:r w:rsidRPr="008A1A64">
        <w:rPr>
          <w:color w:val="000000"/>
          <w:sz w:val="20"/>
        </w:rPr>
        <w:t>b)</w:t>
      </w:r>
      <w:r w:rsidRPr="008A1A64">
        <w:rPr>
          <w:color w:val="000000"/>
          <w:sz w:val="20"/>
        </w:rPr>
        <w:tab/>
        <w:t>Contar con tres mil afiliados en por lo menos veinte entidades federativas, o bien tener trescientos afiliados, en por lo menos doscientos distritos electorales uninominales, los cuales deberán contar con credencial para votar con fotografía correspondiente a dicha entidad o distrito, según sea el caso; bajo ninguna circunstancia, el número total de sus afiliados en el país podrá ser inferior al 0.26 por ciento del padrón electoral federal que haya sido utilizado en la elección federal ordinaria inmediata anterior a la presentación de la solicitud de que se trate.</w:t>
      </w:r>
    </w:p>
    <w:p w:rsidR="008D47D8" w:rsidRPr="008A1A64" w:rsidRDefault="008D47D8" w:rsidP="008A1A64">
      <w:pPr>
        <w:spacing w:after="0" w:line="240" w:lineRule="auto"/>
        <w:jc w:val="both"/>
        <w:rPr>
          <w:rFonts w:ascii="Arial" w:hAnsi="Arial" w:cs="Arial"/>
          <w:sz w:val="24"/>
          <w:szCs w:val="24"/>
          <w:lang w:val="es-ES"/>
        </w:rPr>
      </w:pPr>
    </w:p>
    <w:p w:rsidR="00D03599" w:rsidRPr="008A1A64" w:rsidRDefault="008D47D8" w:rsidP="008A1A64">
      <w:pPr>
        <w:spacing w:after="0" w:line="240" w:lineRule="auto"/>
        <w:jc w:val="both"/>
        <w:rPr>
          <w:rFonts w:ascii="Arial" w:hAnsi="Arial" w:cs="Arial"/>
          <w:bCs/>
          <w:sz w:val="24"/>
          <w:szCs w:val="24"/>
        </w:rPr>
      </w:pPr>
      <w:r w:rsidRPr="008A1A64">
        <w:rPr>
          <w:rFonts w:ascii="Arial" w:hAnsi="Arial" w:cs="Arial"/>
          <w:sz w:val="24"/>
          <w:szCs w:val="24"/>
          <w:lang w:val="es-ES"/>
        </w:rPr>
        <w:t xml:space="preserve">En ese sentido, </w:t>
      </w:r>
      <w:r w:rsidR="00BA5B0F">
        <w:rPr>
          <w:rFonts w:ascii="Arial" w:hAnsi="Arial" w:cs="Arial"/>
          <w:sz w:val="24"/>
          <w:szCs w:val="24"/>
          <w:lang w:val="es-ES"/>
        </w:rPr>
        <w:t>se ha dado a conocer</w:t>
      </w:r>
      <w:r w:rsidR="00D03599" w:rsidRPr="008A1A64">
        <w:rPr>
          <w:rFonts w:ascii="Arial" w:hAnsi="Arial" w:cs="Arial"/>
          <w:sz w:val="24"/>
          <w:szCs w:val="24"/>
          <w:lang w:val="es-ES"/>
        </w:rPr>
        <w:t xml:space="preserve"> que </w:t>
      </w:r>
      <w:r w:rsidRPr="008A1A64">
        <w:rPr>
          <w:rFonts w:ascii="Arial" w:hAnsi="Arial" w:cs="Arial"/>
          <w:bCs/>
          <w:sz w:val="24"/>
          <w:szCs w:val="24"/>
        </w:rPr>
        <w:t xml:space="preserve">el número total de afiliados con que deberá contar una organización para ser registrada como partido político, en ningún caso podrá ser inferior a </w:t>
      </w:r>
      <w:r w:rsidR="00D03599" w:rsidRPr="008A1A64">
        <w:rPr>
          <w:rFonts w:ascii="Arial" w:hAnsi="Arial" w:cs="Arial"/>
          <w:bCs/>
          <w:sz w:val="24"/>
          <w:szCs w:val="24"/>
        </w:rPr>
        <w:t xml:space="preserve">la cantidad de </w:t>
      </w:r>
      <w:r w:rsidRPr="008A1A64">
        <w:rPr>
          <w:rFonts w:ascii="Arial" w:hAnsi="Arial" w:cs="Arial"/>
          <w:bCs/>
          <w:sz w:val="24"/>
          <w:szCs w:val="24"/>
        </w:rPr>
        <w:t>219,608 afiliados</w:t>
      </w:r>
      <w:r w:rsidR="00D03599" w:rsidRPr="008A1A64">
        <w:rPr>
          <w:rStyle w:val="Refdenotaalpie"/>
          <w:rFonts w:ascii="Arial" w:hAnsi="Arial" w:cs="Arial"/>
          <w:bCs/>
          <w:sz w:val="24"/>
          <w:szCs w:val="24"/>
        </w:rPr>
        <w:footnoteReference w:id="2"/>
      </w:r>
      <w:r w:rsidRPr="008A1A64">
        <w:rPr>
          <w:rFonts w:ascii="Arial" w:hAnsi="Arial" w:cs="Arial"/>
          <w:bCs/>
          <w:sz w:val="24"/>
          <w:szCs w:val="24"/>
        </w:rPr>
        <w:t>.</w:t>
      </w:r>
      <w:r w:rsidR="00D03599" w:rsidRPr="008A1A64">
        <w:rPr>
          <w:rFonts w:ascii="Arial" w:hAnsi="Arial" w:cs="Arial"/>
          <w:bCs/>
          <w:sz w:val="24"/>
          <w:szCs w:val="24"/>
        </w:rPr>
        <w:t xml:space="preserve"> </w:t>
      </w:r>
    </w:p>
    <w:p w:rsidR="00D03599" w:rsidRPr="008A1A64" w:rsidRDefault="00D03599" w:rsidP="008A1A64">
      <w:pPr>
        <w:spacing w:after="0" w:line="240" w:lineRule="auto"/>
        <w:jc w:val="both"/>
        <w:rPr>
          <w:rFonts w:ascii="Arial" w:hAnsi="Arial" w:cs="Arial"/>
          <w:bCs/>
          <w:sz w:val="24"/>
          <w:szCs w:val="24"/>
        </w:rPr>
      </w:pPr>
    </w:p>
    <w:p w:rsidR="00D03599" w:rsidRPr="008A1A64" w:rsidRDefault="00D03599" w:rsidP="008A1A64">
      <w:pPr>
        <w:spacing w:after="0" w:line="240" w:lineRule="auto"/>
        <w:jc w:val="both"/>
        <w:rPr>
          <w:rFonts w:ascii="Arial" w:hAnsi="Arial" w:cs="Arial"/>
          <w:bCs/>
          <w:sz w:val="24"/>
          <w:szCs w:val="24"/>
        </w:rPr>
      </w:pPr>
      <w:r w:rsidRPr="008A1A64">
        <w:rPr>
          <w:rFonts w:ascii="Arial" w:hAnsi="Arial" w:cs="Arial"/>
          <w:sz w:val="24"/>
          <w:szCs w:val="24"/>
        </w:rPr>
        <w:t xml:space="preserve">Asimismo, </w:t>
      </w:r>
      <w:r w:rsidR="00BA5B0F">
        <w:rPr>
          <w:rFonts w:ascii="Arial" w:hAnsi="Arial" w:cs="Arial"/>
          <w:sz w:val="24"/>
          <w:szCs w:val="24"/>
        </w:rPr>
        <w:t>se ha hecho del conocimiento público</w:t>
      </w:r>
      <w:r w:rsidRPr="008A1A64">
        <w:rPr>
          <w:rFonts w:ascii="Arial" w:hAnsi="Arial" w:cs="Arial"/>
          <w:sz w:val="24"/>
          <w:szCs w:val="24"/>
        </w:rPr>
        <w:t xml:space="preserve"> </w:t>
      </w:r>
      <w:r w:rsidR="00BA4027">
        <w:rPr>
          <w:rFonts w:ascii="Arial" w:hAnsi="Arial" w:cs="Arial"/>
          <w:sz w:val="24"/>
          <w:szCs w:val="24"/>
        </w:rPr>
        <w:t xml:space="preserve">que </w:t>
      </w:r>
      <w:r w:rsidRPr="008A1A64">
        <w:rPr>
          <w:rFonts w:ascii="Arial" w:hAnsi="Arial" w:cs="Arial"/>
          <w:bCs/>
          <w:sz w:val="24"/>
          <w:szCs w:val="24"/>
        </w:rPr>
        <w:t xml:space="preserve">quienes asisten a las asambleas y que realizan el procedimiento de afiliación a la organización </w:t>
      </w:r>
      <w:r w:rsidR="00561740">
        <w:rPr>
          <w:rFonts w:ascii="Arial" w:hAnsi="Arial" w:cs="Arial"/>
          <w:bCs/>
          <w:sz w:val="24"/>
          <w:szCs w:val="24"/>
        </w:rPr>
        <w:t>durante la celebración de</w:t>
      </w:r>
      <w:r w:rsidR="00561740" w:rsidRPr="008A1A64">
        <w:rPr>
          <w:rFonts w:ascii="Arial" w:hAnsi="Arial" w:cs="Arial"/>
          <w:bCs/>
          <w:sz w:val="24"/>
          <w:szCs w:val="24"/>
        </w:rPr>
        <w:t xml:space="preserve"> </w:t>
      </w:r>
      <w:r w:rsidRPr="008A1A64">
        <w:rPr>
          <w:rFonts w:ascii="Arial" w:hAnsi="Arial" w:cs="Arial"/>
          <w:bCs/>
          <w:sz w:val="24"/>
          <w:szCs w:val="24"/>
        </w:rPr>
        <w:t xml:space="preserve">las mismas, son </w:t>
      </w:r>
      <w:r w:rsidRPr="00DE1FCE">
        <w:rPr>
          <w:rFonts w:ascii="Arial" w:hAnsi="Arial" w:cs="Arial"/>
          <w:bCs/>
          <w:sz w:val="24"/>
          <w:szCs w:val="24"/>
        </w:rPr>
        <w:t xml:space="preserve">considerados como </w:t>
      </w:r>
      <w:r w:rsidRPr="00DE1FCE">
        <w:rPr>
          <w:rFonts w:ascii="Arial" w:hAnsi="Arial" w:cs="Arial"/>
          <w:b/>
          <w:bCs/>
          <w:sz w:val="24"/>
          <w:szCs w:val="24"/>
        </w:rPr>
        <w:t>afiliados registrados</w:t>
      </w:r>
      <w:r w:rsidRPr="00DE1FCE">
        <w:rPr>
          <w:rFonts w:ascii="Arial" w:hAnsi="Arial" w:cs="Arial"/>
          <w:bCs/>
          <w:sz w:val="24"/>
          <w:szCs w:val="24"/>
        </w:rPr>
        <w:t>.</w:t>
      </w:r>
      <w:r w:rsidRPr="008A1A64">
        <w:rPr>
          <w:rFonts w:ascii="Arial" w:hAnsi="Arial" w:cs="Arial"/>
          <w:bCs/>
          <w:sz w:val="24"/>
          <w:szCs w:val="24"/>
        </w:rPr>
        <w:t xml:space="preserve"> </w:t>
      </w:r>
      <w:r w:rsidR="00561740">
        <w:rPr>
          <w:rFonts w:ascii="Arial" w:hAnsi="Arial" w:cs="Arial"/>
          <w:bCs/>
          <w:sz w:val="24"/>
          <w:szCs w:val="24"/>
        </w:rPr>
        <w:t>En el mismo sentido</w:t>
      </w:r>
      <w:r w:rsidRPr="008A1A64">
        <w:rPr>
          <w:rFonts w:ascii="Arial" w:hAnsi="Arial" w:cs="Arial"/>
          <w:bCs/>
          <w:sz w:val="24"/>
          <w:szCs w:val="24"/>
        </w:rPr>
        <w:t xml:space="preserve">, se </w:t>
      </w:r>
      <w:r w:rsidR="00561740">
        <w:rPr>
          <w:rFonts w:ascii="Arial" w:hAnsi="Arial" w:cs="Arial"/>
          <w:bCs/>
          <w:sz w:val="24"/>
          <w:szCs w:val="24"/>
        </w:rPr>
        <w:t>ha explicado</w:t>
      </w:r>
      <w:r w:rsidR="00561740" w:rsidRPr="008A1A64">
        <w:rPr>
          <w:rFonts w:ascii="Arial" w:hAnsi="Arial" w:cs="Arial"/>
          <w:bCs/>
          <w:sz w:val="24"/>
          <w:szCs w:val="24"/>
        </w:rPr>
        <w:t xml:space="preserve"> </w:t>
      </w:r>
      <w:r w:rsidRPr="008A1A64">
        <w:rPr>
          <w:rFonts w:ascii="Arial" w:hAnsi="Arial" w:cs="Arial"/>
          <w:bCs/>
          <w:sz w:val="24"/>
          <w:szCs w:val="24"/>
        </w:rPr>
        <w:t>que los ciudadanos q</w:t>
      </w:r>
      <w:r w:rsidR="00BA4027">
        <w:rPr>
          <w:rFonts w:ascii="Arial" w:hAnsi="Arial" w:cs="Arial"/>
          <w:bCs/>
          <w:sz w:val="24"/>
          <w:szCs w:val="24"/>
        </w:rPr>
        <w:t>ue las organizaciones capturan</w:t>
      </w:r>
      <w:r w:rsidRPr="008A1A64">
        <w:rPr>
          <w:rFonts w:ascii="Arial" w:hAnsi="Arial" w:cs="Arial"/>
          <w:bCs/>
          <w:sz w:val="24"/>
          <w:szCs w:val="24"/>
        </w:rPr>
        <w:t xml:space="preserve"> </w:t>
      </w:r>
      <w:r w:rsidR="008F00E3" w:rsidRPr="008A1A64">
        <w:rPr>
          <w:rFonts w:ascii="Arial" w:hAnsi="Arial" w:cs="Arial"/>
          <w:bCs/>
          <w:sz w:val="24"/>
          <w:szCs w:val="24"/>
        </w:rPr>
        <w:t>en el “Sistema de Registro de Afiliados en el Resto del País”,</w:t>
      </w:r>
      <w:r w:rsidRPr="008A1A64">
        <w:rPr>
          <w:rFonts w:ascii="Arial" w:hAnsi="Arial" w:cs="Arial"/>
          <w:bCs/>
          <w:sz w:val="24"/>
          <w:szCs w:val="24"/>
        </w:rPr>
        <w:t xml:space="preserve"> no pueden </w:t>
      </w:r>
      <w:r w:rsidR="00561740">
        <w:rPr>
          <w:rFonts w:ascii="Arial" w:hAnsi="Arial" w:cs="Arial"/>
          <w:bCs/>
          <w:sz w:val="24"/>
          <w:szCs w:val="24"/>
        </w:rPr>
        <w:t>considerarse</w:t>
      </w:r>
      <w:r w:rsidR="00561740" w:rsidRPr="008A1A64">
        <w:rPr>
          <w:rFonts w:ascii="Arial" w:hAnsi="Arial" w:cs="Arial"/>
          <w:bCs/>
          <w:sz w:val="24"/>
          <w:szCs w:val="24"/>
        </w:rPr>
        <w:t xml:space="preserve"> </w:t>
      </w:r>
      <w:r w:rsidRPr="008A1A64">
        <w:rPr>
          <w:rFonts w:ascii="Arial" w:hAnsi="Arial" w:cs="Arial"/>
          <w:bCs/>
          <w:sz w:val="24"/>
          <w:szCs w:val="24"/>
        </w:rPr>
        <w:t xml:space="preserve">actualmente como afiliados, pues para tal efecto es necesario que, junto con la solicitud de registro, se presenten ante el IFE las correspondientes manifestaciones formales de afiliación, </w:t>
      </w:r>
      <w:r w:rsidR="00561740">
        <w:rPr>
          <w:rFonts w:ascii="Arial" w:hAnsi="Arial" w:cs="Arial"/>
          <w:bCs/>
          <w:sz w:val="24"/>
          <w:szCs w:val="24"/>
        </w:rPr>
        <w:t>para lo cual el</w:t>
      </w:r>
      <w:r w:rsidR="00561740" w:rsidRPr="008A1A64">
        <w:rPr>
          <w:rFonts w:ascii="Arial" w:hAnsi="Arial" w:cs="Arial"/>
          <w:bCs/>
          <w:sz w:val="24"/>
          <w:szCs w:val="24"/>
        </w:rPr>
        <w:t xml:space="preserve"> </w:t>
      </w:r>
      <w:r w:rsidRPr="008A1A64">
        <w:rPr>
          <w:rFonts w:ascii="Arial" w:hAnsi="Arial" w:cs="Arial"/>
          <w:bCs/>
          <w:sz w:val="24"/>
          <w:szCs w:val="24"/>
        </w:rPr>
        <w:t>plazo límite es el 31 de enero de 2014.</w:t>
      </w:r>
    </w:p>
    <w:p w:rsidR="00D03599" w:rsidRPr="008A1A64" w:rsidRDefault="00D03599" w:rsidP="008A1A64">
      <w:pPr>
        <w:spacing w:after="0" w:line="240" w:lineRule="auto"/>
        <w:jc w:val="both"/>
        <w:rPr>
          <w:rFonts w:ascii="Arial" w:hAnsi="Arial" w:cs="Arial"/>
          <w:bCs/>
          <w:sz w:val="24"/>
          <w:szCs w:val="24"/>
        </w:rPr>
      </w:pPr>
    </w:p>
    <w:p w:rsidR="00D03599" w:rsidRPr="008A1A64" w:rsidRDefault="00D03599" w:rsidP="008A1A64">
      <w:pPr>
        <w:spacing w:after="0" w:line="240" w:lineRule="auto"/>
        <w:jc w:val="both"/>
        <w:rPr>
          <w:rFonts w:ascii="Arial" w:hAnsi="Arial" w:cs="Arial"/>
          <w:bCs/>
          <w:sz w:val="24"/>
          <w:szCs w:val="24"/>
        </w:rPr>
      </w:pPr>
      <w:r w:rsidRPr="00DE1FCE">
        <w:rPr>
          <w:rFonts w:ascii="Arial" w:hAnsi="Arial" w:cs="Arial"/>
          <w:bCs/>
          <w:sz w:val="24"/>
          <w:szCs w:val="24"/>
        </w:rPr>
        <w:t xml:space="preserve">De esta forma, </w:t>
      </w:r>
      <w:r w:rsidR="005E1D0F">
        <w:rPr>
          <w:rFonts w:ascii="Arial" w:hAnsi="Arial" w:cs="Arial"/>
          <w:bCs/>
          <w:sz w:val="24"/>
          <w:szCs w:val="24"/>
        </w:rPr>
        <w:t xml:space="preserve">el número de </w:t>
      </w:r>
      <w:proofErr w:type="gramStart"/>
      <w:r w:rsidR="005E1D0F">
        <w:rPr>
          <w:rFonts w:ascii="Arial" w:hAnsi="Arial" w:cs="Arial"/>
          <w:bCs/>
          <w:sz w:val="24"/>
          <w:szCs w:val="24"/>
        </w:rPr>
        <w:t>afiliados registrados derivado</w:t>
      </w:r>
      <w:proofErr w:type="gramEnd"/>
      <w:r w:rsidR="005E1D0F">
        <w:rPr>
          <w:rFonts w:ascii="Arial" w:hAnsi="Arial" w:cs="Arial"/>
          <w:bCs/>
          <w:sz w:val="24"/>
          <w:szCs w:val="24"/>
        </w:rPr>
        <w:t xml:space="preserve"> de la totalidad de las asambleas celebradas por las organizaciones con corte a la fecha que se reporta, es el siguiente</w:t>
      </w:r>
      <w:r w:rsidRPr="008A1A64">
        <w:rPr>
          <w:rFonts w:ascii="Arial" w:hAnsi="Arial" w:cs="Arial"/>
          <w:bCs/>
          <w:sz w:val="24"/>
          <w:szCs w:val="24"/>
        </w:rPr>
        <w:t>:</w:t>
      </w:r>
    </w:p>
    <w:p w:rsidR="00D03599" w:rsidRDefault="00D03599" w:rsidP="008A1A64">
      <w:pPr>
        <w:spacing w:after="0" w:line="240" w:lineRule="auto"/>
        <w:jc w:val="both"/>
        <w:rPr>
          <w:rFonts w:ascii="Arial" w:hAnsi="Arial" w:cs="Arial"/>
          <w:bCs/>
          <w:sz w:val="24"/>
          <w:szCs w:val="24"/>
        </w:rPr>
      </w:pPr>
    </w:p>
    <w:p w:rsidR="00C45F26" w:rsidRDefault="00C45F26" w:rsidP="008A1A64">
      <w:pPr>
        <w:spacing w:after="0" w:line="240" w:lineRule="auto"/>
        <w:jc w:val="both"/>
        <w:rPr>
          <w:rFonts w:ascii="Arial" w:hAnsi="Arial" w:cs="Arial"/>
          <w:bCs/>
          <w:sz w:val="24"/>
          <w:szCs w:val="24"/>
        </w:rPr>
      </w:pPr>
    </w:p>
    <w:p w:rsidR="0022657C" w:rsidRDefault="0022657C" w:rsidP="008A1A64">
      <w:pPr>
        <w:spacing w:after="0" w:line="240" w:lineRule="auto"/>
        <w:jc w:val="both"/>
        <w:rPr>
          <w:rFonts w:ascii="Arial" w:hAnsi="Arial" w:cs="Arial"/>
          <w:bCs/>
          <w:sz w:val="24"/>
          <w:szCs w:val="24"/>
        </w:rPr>
      </w:pPr>
    </w:p>
    <w:tbl>
      <w:tblPr>
        <w:tblStyle w:val="Tablaconcuadrcula"/>
        <w:tblW w:w="6946" w:type="dxa"/>
        <w:jc w:val="center"/>
        <w:tblInd w:w="108" w:type="dxa"/>
        <w:tblLayout w:type="fixed"/>
        <w:tblLook w:val="04A0"/>
      </w:tblPr>
      <w:tblGrid>
        <w:gridCol w:w="5291"/>
        <w:gridCol w:w="1655"/>
      </w:tblGrid>
      <w:tr w:rsidR="00D03599" w:rsidRPr="008A1A64" w:rsidTr="00C81002">
        <w:trPr>
          <w:jc w:val="center"/>
        </w:trPr>
        <w:tc>
          <w:tcPr>
            <w:tcW w:w="5291" w:type="dxa"/>
            <w:shd w:val="clear" w:color="auto" w:fill="BFBFBF" w:themeFill="background1" w:themeFillShade="BF"/>
            <w:vAlign w:val="center"/>
          </w:tcPr>
          <w:p w:rsidR="00D03599" w:rsidRPr="008A1A64" w:rsidRDefault="00D03599" w:rsidP="008A1A64">
            <w:pPr>
              <w:jc w:val="center"/>
              <w:rPr>
                <w:rFonts w:ascii="Arial" w:hAnsi="Arial" w:cs="Arial"/>
                <w:b/>
                <w:sz w:val="20"/>
                <w:szCs w:val="20"/>
              </w:rPr>
            </w:pPr>
            <w:r w:rsidRPr="008A1A64">
              <w:rPr>
                <w:rFonts w:ascii="Arial" w:hAnsi="Arial" w:cs="Arial"/>
                <w:b/>
                <w:sz w:val="20"/>
                <w:szCs w:val="20"/>
              </w:rPr>
              <w:lastRenderedPageBreak/>
              <w:t>Organización</w:t>
            </w:r>
          </w:p>
        </w:tc>
        <w:tc>
          <w:tcPr>
            <w:tcW w:w="1655" w:type="dxa"/>
            <w:shd w:val="clear" w:color="auto" w:fill="BFBFBF" w:themeFill="background1" w:themeFillShade="BF"/>
            <w:vAlign w:val="center"/>
          </w:tcPr>
          <w:p w:rsidR="00D03599" w:rsidRPr="008A1A64" w:rsidRDefault="00D03599" w:rsidP="008A1A64">
            <w:pPr>
              <w:jc w:val="center"/>
              <w:rPr>
                <w:rFonts w:ascii="Arial" w:hAnsi="Arial" w:cs="Arial"/>
                <w:b/>
                <w:sz w:val="20"/>
                <w:szCs w:val="20"/>
              </w:rPr>
            </w:pPr>
            <w:r w:rsidRPr="008A1A64">
              <w:rPr>
                <w:rFonts w:ascii="Arial" w:hAnsi="Arial" w:cs="Arial"/>
                <w:b/>
                <w:sz w:val="20"/>
                <w:szCs w:val="20"/>
              </w:rPr>
              <w:t>Afiliados registrados</w:t>
            </w:r>
            <w:r w:rsidR="006A4AEE">
              <w:rPr>
                <w:rStyle w:val="Refdenotaalpie"/>
                <w:rFonts w:ascii="Arial" w:hAnsi="Arial" w:cs="Arial"/>
                <w:b/>
                <w:sz w:val="20"/>
                <w:szCs w:val="20"/>
              </w:rPr>
              <w:footnoteReference w:id="3"/>
            </w:r>
          </w:p>
        </w:tc>
      </w:tr>
      <w:tr w:rsidR="00D03599" w:rsidRPr="008A1A64" w:rsidTr="00C81002">
        <w:trPr>
          <w:jc w:val="center"/>
        </w:trPr>
        <w:tc>
          <w:tcPr>
            <w:tcW w:w="5291" w:type="dxa"/>
          </w:tcPr>
          <w:p w:rsidR="00D03599" w:rsidRPr="00C45F26" w:rsidRDefault="00D03599" w:rsidP="008A1A64">
            <w:pPr>
              <w:jc w:val="both"/>
              <w:rPr>
                <w:rFonts w:ascii="Arial" w:hAnsi="Arial" w:cs="Arial"/>
                <w:sz w:val="20"/>
                <w:szCs w:val="20"/>
              </w:rPr>
            </w:pPr>
            <w:r w:rsidRPr="00C45F26">
              <w:rPr>
                <w:rFonts w:ascii="Arial" w:hAnsi="Arial" w:cs="Arial"/>
                <w:sz w:val="20"/>
                <w:szCs w:val="20"/>
              </w:rPr>
              <w:t>Movimiento Regeneración Nacional A. C.</w:t>
            </w:r>
          </w:p>
        </w:tc>
        <w:tc>
          <w:tcPr>
            <w:tcW w:w="1655" w:type="dxa"/>
          </w:tcPr>
          <w:p w:rsidR="00D03599" w:rsidRPr="00C45F26" w:rsidRDefault="00C45F26" w:rsidP="002E0229">
            <w:pPr>
              <w:jc w:val="center"/>
              <w:rPr>
                <w:rFonts w:ascii="Arial" w:hAnsi="Arial" w:cs="Arial"/>
                <w:sz w:val="20"/>
                <w:szCs w:val="20"/>
              </w:rPr>
            </w:pPr>
            <w:r>
              <w:rPr>
                <w:rFonts w:ascii="Arial" w:hAnsi="Arial" w:cs="Arial"/>
                <w:sz w:val="20"/>
                <w:szCs w:val="20"/>
              </w:rPr>
              <w:t>106,</w:t>
            </w:r>
            <w:r w:rsidR="002E0229">
              <w:rPr>
                <w:rFonts w:ascii="Arial" w:hAnsi="Arial" w:cs="Arial"/>
                <w:sz w:val="20"/>
                <w:szCs w:val="20"/>
              </w:rPr>
              <w:t>606</w:t>
            </w:r>
          </w:p>
        </w:tc>
      </w:tr>
      <w:tr w:rsidR="00D03599" w:rsidRPr="008A1A64" w:rsidTr="00C81002">
        <w:trPr>
          <w:jc w:val="center"/>
        </w:trPr>
        <w:tc>
          <w:tcPr>
            <w:tcW w:w="5291" w:type="dxa"/>
            <w:shd w:val="clear" w:color="auto" w:fill="auto"/>
          </w:tcPr>
          <w:p w:rsidR="00D03599" w:rsidRPr="00C45F26" w:rsidRDefault="00D03599" w:rsidP="008A1A64">
            <w:pPr>
              <w:jc w:val="both"/>
              <w:rPr>
                <w:rFonts w:ascii="Arial" w:hAnsi="Arial" w:cs="Arial"/>
                <w:sz w:val="20"/>
                <w:szCs w:val="20"/>
              </w:rPr>
            </w:pPr>
            <w:r w:rsidRPr="00C45F26">
              <w:rPr>
                <w:rFonts w:ascii="Arial" w:hAnsi="Arial" w:cs="Arial"/>
                <w:sz w:val="20"/>
                <w:szCs w:val="20"/>
              </w:rPr>
              <w:t>Encuentro Social</w:t>
            </w:r>
          </w:p>
        </w:tc>
        <w:tc>
          <w:tcPr>
            <w:tcW w:w="1655" w:type="dxa"/>
          </w:tcPr>
          <w:p w:rsidR="00D03599" w:rsidRPr="00C45F26" w:rsidRDefault="00C45F26" w:rsidP="0006741F">
            <w:pPr>
              <w:jc w:val="center"/>
              <w:rPr>
                <w:rFonts w:ascii="Arial" w:hAnsi="Arial" w:cs="Arial"/>
                <w:sz w:val="20"/>
                <w:szCs w:val="20"/>
              </w:rPr>
            </w:pPr>
            <w:r>
              <w:rPr>
                <w:rFonts w:ascii="Arial" w:hAnsi="Arial" w:cs="Arial"/>
                <w:sz w:val="20"/>
                <w:szCs w:val="20"/>
              </w:rPr>
              <w:t>63,</w:t>
            </w:r>
            <w:r w:rsidR="0006741F">
              <w:rPr>
                <w:rFonts w:ascii="Arial" w:hAnsi="Arial" w:cs="Arial"/>
                <w:sz w:val="20"/>
                <w:szCs w:val="20"/>
              </w:rPr>
              <w:t>233</w:t>
            </w:r>
          </w:p>
        </w:tc>
      </w:tr>
      <w:tr w:rsidR="00D03599" w:rsidRPr="008A1A64" w:rsidTr="00C81002">
        <w:trPr>
          <w:jc w:val="center"/>
        </w:trPr>
        <w:tc>
          <w:tcPr>
            <w:tcW w:w="5291" w:type="dxa"/>
          </w:tcPr>
          <w:p w:rsidR="00D03599" w:rsidRPr="00C45F26" w:rsidRDefault="00D03599" w:rsidP="008A1A64">
            <w:pPr>
              <w:jc w:val="both"/>
              <w:rPr>
                <w:rFonts w:ascii="Arial" w:hAnsi="Arial" w:cs="Arial"/>
                <w:sz w:val="20"/>
                <w:szCs w:val="20"/>
              </w:rPr>
            </w:pPr>
            <w:r w:rsidRPr="00C45F26">
              <w:rPr>
                <w:rFonts w:ascii="Arial" w:hAnsi="Arial" w:cs="Arial"/>
                <w:sz w:val="20"/>
                <w:szCs w:val="20"/>
              </w:rPr>
              <w:t xml:space="preserve">Organización de Ciudadanos </w:t>
            </w:r>
            <w:r w:rsidR="002E0229">
              <w:rPr>
                <w:rFonts w:ascii="Arial" w:hAnsi="Arial" w:cs="Arial"/>
                <w:sz w:val="20"/>
                <w:szCs w:val="20"/>
              </w:rPr>
              <w:t>“</w:t>
            </w:r>
            <w:r w:rsidRPr="00C45F26">
              <w:rPr>
                <w:rFonts w:ascii="Arial" w:hAnsi="Arial" w:cs="Arial"/>
                <w:sz w:val="20"/>
                <w:szCs w:val="20"/>
              </w:rPr>
              <w:t>Socialistas de México</w:t>
            </w:r>
            <w:r w:rsidR="002E0229">
              <w:rPr>
                <w:rFonts w:ascii="Arial" w:hAnsi="Arial" w:cs="Arial"/>
                <w:sz w:val="20"/>
                <w:szCs w:val="20"/>
              </w:rPr>
              <w:t>”</w:t>
            </w:r>
          </w:p>
        </w:tc>
        <w:tc>
          <w:tcPr>
            <w:tcW w:w="1655" w:type="dxa"/>
          </w:tcPr>
          <w:p w:rsidR="00D03599" w:rsidRPr="00C45F26" w:rsidRDefault="00C45F26" w:rsidP="008A1A64">
            <w:pPr>
              <w:jc w:val="center"/>
              <w:rPr>
                <w:rFonts w:ascii="Arial" w:hAnsi="Arial" w:cs="Arial"/>
                <w:sz w:val="20"/>
                <w:szCs w:val="20"/>
              </w:rPr>
            </w:pPr>
            <w:r>
              <w:rPr>
                <w:rFonts w:ascii="Arial" w:hAnsi="Arial" w:cs="Arial"/>
                <w:sz w:val="20"/>
                <w:szCs w:val="20"/>
              </w:rPr>
              <w:t>3,811</w:t>
            </w:r>
          </w:p>
        </w:tc>
      </w:tr>
      <w:tr w:rsidR="00D03599" w:rsidRPr="008A1A64" w:rsidTr="00C81002">
        <w:trPr>
          <w:jc w:val="center"/>
        </w:trPr>
        <w:tc>
          <w:tcPr>
            <w:tcW w:w="5291" w:type="dxa"/>
          </w:tcPr>
          <w:p w:rsidR="00D03599" w:rsidRPr="00C45F26" w:rsidRDefault="00D03599" w:rsidP="008A1A64">
            <w:pPr>
              <w:jc w:val="both"/>
              <w:rPr>
                <w:rFonts w:ascii="Arial" w:hAnsi="Arial" w:cs="Arial"/>
                <w:sz w:val="20"/>
                <w:szCs w:val="20"/>
              </w:rPr>
            </w:pPr>
            <w:r w:rsidRPr="00C45F26">
              <w:rPr>
                <w:rFonts w:ascii="Arial" w:hAnsi="Arial" w:cs="Arial"/>
                <w:sz w:val="20"/>
                <w:szCs w:val="20"/>
              </w:rPr>
              <w:t>Fuerza Autónoma Mexicana</w:t>
            </w:r>
          </w:p>
        </w:tc>
        <w:tc>
          <w:tcPr>
            <w:tcW w:w="1655" w:type="dxa"/>
          </w:tcPr>
          <w:p w:rsidR="00D03599" w:rsidRPr="00C45F26" w:rsidRDefault="008A1A64" w:rsidP="008A1A64">
            <w:pPr>
              <w:jc w:val="center"/>
              <w:rPr>
                <w:rFonts w:ascii="Arial" w:hAnsi="Arial" w:cs="Arial"/>
                <w:sz w:val="20"/>
                <w:szCs w:val="20"/>
              </w:rPr>
            </w:pPr>
            <w:r w:rsidRPr="00C45F26">
              <w:rPr>
                <w:rFonts w:ascii="Arial" w:hAnsi="Arial" w:cs="Arial"/>
                <w:sz w:val="20"/>
                <w:szCs w:val="20"/>
              </w:rPr>
              <w:t>0</w:t>
            </w:r>
          </w:p>
        </w:tc>
      </w:tr>
      <w:tr w:rsidR="00D03599" w:rsidRPr="008A1A64" w:rsidTr="00C81002">
        <w:trPr>
          <w:jc w:val="center"/>
        </w:trPr>
        <w:tc>
          <w:tcPr>
            <w:tcW w:w="5291" w:type="dxa"/>
          </w:tcPr>
          <w:p w:rsidR="00D03599" w:rsidRPr="00C45F26" w:rsidRDefault="00D03599" w:rsidP="008A1A64">
            <w:pPr>
              <w:jc w:val="both"/>
              <w:rPr>
                <w:rFonts w:ascii="Arial" w:hAnsi="Arial" w:cs="Arial"/>
                <w:sz w:val="20"/>
                <w:szCs w:val="20"/>
              </w:rPr>
            </w:pPr>
            <w:r w:rsidRPr="00C45F26">
              <w:rPr>
                <w:rFonts w:ascii="Arial" w:hAnsi="Arial" w:cs="Arial"/>
                <w:sz w:val="20"/>
                <w:szCs w:val="20"/>
              </w:rPr>
              <w:t>Factor Fortaleza Ciudadana</w:t>
            </w:r>
          </w:p>
        </w:tc>
        <w:tc>
          <w:tcPr>
            <w:tcW w:w="1655" w:type="dxa"/>
          </w:tcPr>
          <w:p w:rsidR="00D03599" w:rsidRPr="00C45F26" w:rsidRDefault="008A1A64" w:rsidP="008A1A64">
            <w:pPr>
              <w:jc w:val="center"/>
              <w:rPr>
                <w:rFonts w:ascii="Arial" w:hAnsi="Arial" w:cs="Arial"/>
                <w:sz w:val="20"/>
                <w:szCs w:val="20"/>
              </w:rPr>
            </w:pPr>
            <w:r w:rsidRPr="00C45F26">
              <w:rPr>
                <w:rFonts w:ascii="Arial" w:hAnsi="Arial" w:cs="Arial"/>
                <w:sz w:val="20"/>
                <w:szCs w:val="20"/>
              </w:rPr>
              <w:t>0</w:t>
            </w:r>
          </w:p>
        </w:tc>
      </w:tr>
      <w:tr w:rsidR="00D03599" w:rsidRPr="008A1A64" w:rsidTr="00C81002">
        <w:trPr>
          <w:jc w:val="center"/>
        </w:trPr>
        <w:tc>
          <w:tcPr>
            <w:tcW w:w="5291" w:type="dxa"/>
          </w:tcPr>
          <w:p w:rsidR="00D03599" w:rsidRPr="00C45F26" w:rsidRDefault="00D03599" w:rsidP="008A1A64">
            <w:pPr>
              <w:jc w:val="both"/>
              <w:rPr>
                <w:rFonts w:ascii="Arial" w:hAnsi="Arial" w:cs="Arial"/>
                <w:sz w:val="20"/>
                <w:szCs w:val="20"/>
              </w:rPr>
            </w:pPr>
            <w:r w:rsidRPr="00C45F26">
              <w:rPr>
                <w:rFonts w:ascii="Arial" w:hAnsi="Arial" w:cs="Arial"/>
                <w:sz w:val="20"/>
                <w:szCs w:val="20"/>
              </w:rPr>
              <w:t>Frente Humanista</w:t>
            </w:r>
          </w:p>
        </w:tc>
        <w:tc>
          <w:tcPr>
            <w:tcW w:w="1655" w:type="dxa"/>
          </w:tcPr>
          <w:p w:rsidR="00D03599" w:rsidRPr="00C45F26" w:rsidRDefault="002E0229" w:rsidP="00235FEF">
            <w:pPr>
              <w:jc w:val="center"/>
              <w:rPr>
                <w:rFonts w:ascii="Arial" w:hAnsi="Arial" w:cs="Arial"/>
                <w:sz w:val="20"/>
                <w:szCs w:val="20"/>
              </w:rPr>
            </w:pPr>
            <w:r>
              <w:rPr>
                <w:rFonts w:ascii="Arial" w:hAnsi="Arial" w:cs="Arial"/>
                <w:sz w:val="20"/>
                <w:szCs w:val="20"/>
              </w:rPr>
              <w:t>41,104</w:t>
            </w:r>
          </w:p>
        </w:tc>
      </w:tr>
      <w:tr w:rsidR="00235FEF" w:rsidRPr="008A1A64" w:rsidTr="00C81002">
        <w:trPr>
          <w:jc w:val="center"/>
        </w:trPr>
        <w:tc>
          <w:tcPr>
            <w:tcW w:w="5291" w:type="dxa"/>
          </w:tcPr>
          <w:p w:rsidR="00235FEF" w:rsidRPr="00C45F26" w:rsidRDefault="00235FEF" w:rsidP="00235FEF">
            <w:pPr>
              <w:rPr>
                <w:rFonts w:ascii="Arial" w:hAnsi="Arial" w:cs="Arial"/>
                <w:sz w:val="20"/>
                <w:szCs w:val="20"/>
              </w:rPr>
            </w:pPr>
            <w:r w:rsidRPr="00C45F26">
              <w:rPr>
                <w:rFonts w:ascii="Arial" w:hAnsi="Arial" w:cs="Arial"/>
                <w:sz w:val="20"/>
                <w:szCs w:val="20"/>
              </w:rPr>
              <w:t xml:space="preserve">Pueblo Republicano </w:t>
            </w:r>
            <w:proofErr w:type="spellStart"/>
            <w:r w:rsidRPr="00C45F26">
              <w:rPr>
                <w:rFonts w:ascii="Arial" w:hAnsi="Arial" w:cs="Arial"/>
                <w:sz w:val="20"/>
                <w:szCs w:val="20"/>
              </w:rPr>
              <w:t>Colosista</w:t>
            </w:r>
            <w:proofErr w:type="spellEnd"/>
            <w:r w:rsidRPr="00C45F26">
              <w:rPr>
                <w:rFonts w:ascii="Arial" w:hAnsi="Arial" w:cs="Arial"/>
                <w:sz w:val="20"/>
                <w:szCs w:val="20"/>
              </w:rPr>
              <w:t xml:space="preserve"> </w:t>
            </w:r>
          </w:p>
        </w:tc>
        <w:tc>
          <w:tcPr>
            <w:tcW w:w="1655" w:type="dxa"/>
          </w:tcPr>
          <w:p w:rsidR="00235FEF" w:rsidRPr="00C45F26" w:rsidRDefault="00235FEF" w:rsidP="008A1A64">
            <w:pPr>
              <w:jc w:val="center"/>
              <w:rPr>
                <w:rFonts w:ascii="Arial" w:hAnsi="Arial" w:cs="Arial"/>
                <w:sz w:val="20"/>
                <w:szCs w:val="20"/>
              </w:rPr>
            </w:pPr>
            <w:r w:rsidRPr="00C45F26">
              <w:rPr>
                <w:rFonts w:ascii="Arial" w:hAnsi="Arial" w:cs="Arial"/>
                <w:sz w:val="20"/>
                <w:szCs w:val="20"/>
              </w:rPr>
              <w:t>0</w:t>
            </w:r>
          </w:p>
        </w:tc>
      </w:tr>
      <w:tr w:rsidR="00DF085E" w:rsidRPr="008A1A64" w:rsidTr="00C81002">
        <w:trPr>
          <w:jc w:val="center"/>
        </w:trPr>
        <w:tc>
          <w:tcPr>
            <w:tcW w:w="5291" w:type="dxa"/>
          </w:tcPr>
          <w:p w:rsidR="00DF085E" w:rsidRPr="00C45F26" w:rsidRDefault="00DF085E" w:rsidP="00C65D3A">
            <w:pPr>
              <w:rPr>
                <w:rFonts w:ascii="Arial" w:hAnsi="Arial" w:cs="Arial"/>
                <w:sz w:val="20"/>
                <w:szCs w:val="20"/>
              </w:rPr>
            </w:pPr>
            <w:r w:rsidRPr="00C45F26">
              <w:rPr>
                <w:rFonts w:ascii="Arial" w:hAnsi="Arial" w:cs="Arial"/>
                <w:sz w:val="20"/>
                <w:szCs w:val="20"/>
              </w:rPr>
              <w:t>Organización Liberal</w:t>
            </w:r>
          </w:p>
        </w:tc>
        <w:tc>
          <w:tcPr>
            <w:tcW w:w="1655" w:type="dxa"/>
          </w:tcPr>
          <w:p w:rsidR="00DF085E" w:rsidRPr="00C45F26" w:rsidRDefault="00DF085E" w:rsidP="008A1A64">
            <w:pPr>
              <w:jc w:val="center"/>
              <w:rPr>
                <w:rFonts w:ascii="Arial" w:hAnsi="Arial" w:cs="Arial"/>
                <w:sz w:val="20"/>
                <w:szCs w:val="20"/>
              </w:rPr>
            </w:pPr>
            <w:r w:rsidRPr="00C45F26">
              <w:rPr>
                <w:rFonts w:ascii="Arial" w:hAnsi="Arial" w:cs="Arial"/>
                <w:sz w:val="20"/>
                <w:szCs w:val="20"/>
              </w:rPr>
              <w:t>0</w:t>
            </w:r>
          </w:p>
        </w:tc>
      </w:tr>
      <w:tr w:rsidR="00DF085E" w:rsidRPr="008A1A64" w:rsidTr="00C81002">
        <w:trPr>
          <w:jc w:val="center"/>
        </w:trPr>
        <w:tc>
          <w:tcPr>
            <w:tcW w:w="5291" w:type="dxa"/>
          </w:tcPr>
          <w:p w:rsidR="00DF085E" w:rsidRPr="00C45F26" w:rsidRDefault="0051349A" w:rsidP="00C65D3A">
            <w:pPr>
              <w:rPr>
                <w:rFonts w:ascii="Arial" w:hAnsi="Arial" w:cs="Arial"/>
                <w:sz w:val="20"/>
                <w:szCs w:val="20"/>
              </w:rPr>
            </w:pPr>
            <w:r w:rsidRPr="00C45F26">
              <w:rPr>
                <w:rFonts w:ascii="Arial" w:hAnsi="Arial" w:cs="Arial"/>
                <w:sz w:val="20"/>
                <w:szCs w:val="20"/>
              </w:rPr>
              <w:t>Participación Socialdemócrata GRG, A.C.</w:t>
            </w:r>
          </w:p>
        </w:tc>
        <w:tc>
          <w:tcPr>
            <w:tcW w:w="1655" w:type="dxa"/>
          </w:tcPr>
          <w:p w:rsidR="00DF085E" w:rsidRPr="00C45F26" w:rsidRDefault="00685ECC" w:rsidP="008A1A64">
            <w:pPr>
              <w:jc w:val="center"/>
              <w:rPr>
                <w:rFonts w:ascii="Arial" w:hAnsi="Arial" w:cs="Arial"/>
                <w:sz w:val="20"/>
                <w:szCs w:val="20"/>
              </w:rPr>
            </w:pPr>
            <w:r w:rsidRPr="00C45F26">
              <w:rPr>
                <w:rFonts w:ascii="Arial" w:hAnsi="Arial" w:cs="Arial"/>
                <w:sz w:val="20"/>
                <w:szCs w:val="20"/>
              </w:rPr>
              <w:t>0</w:t>
            </w:r>
          </w:p>
        </w:tc>
      </w:tr>
      <w:tr w:rsidR="00306CC0" w:rsidRPr="008A1A64" w:rsidTr="00C81002">
        <w:trPr>
          <w:jc w:val="center"/>
        </w:trPr>
        <w:tc>
          <w:tcPr>
            <w:tcW w:w="5291" w:type="dxa"/>
          </w:tcPr>
          <w:p w:rsidR="00306CC0" w:rsidRPr="00C45F26" w:rsidRDefault="00306CC0" w:rsidP="00C65D3A">
            <w:pPr>
              <w:rPr>
                <w:rFonts w:ascii="Arial" w:hAnsi="Arial" w:cs="Arial"/>
                <w:sz w:val="20"/>
                <w:szCs w:val="20"/>
              </w:rPr>
            </w:pPr>
            <w:r w:rsidRPr="00C45F26">
              <w:rPr>
                <w:rFonts w:ascii="Arial" w:hAnsi="Arial" w:cs="Arial"/>
                <w:sz w:val="20"/>
                <w:szCs w:val="20"/>
              </w:rPr>
              <w:t>Erigiendo una Nueva República</w:t>
            </w:r>
          </w:p>
        </w:tc>
        <w:tc>
          <w:tcPr>
            <w:tcW w:w="1655" w:type="dxa"/>
          </w:tcPr>
          <w:p w:rsidR="00306CC0" w:rsidRPr="00C45F26" w:rsidRDefault="00D35D92" w:rsidP="00C45F26">
            <w:pPr>
              <w:jc w:val="center"/>
              <w:rPr>
                <w:rFonts w:ascii="Arial" w:hAnsi="Arial" w:cs="Arial"/>
                <w:sz w:val="20"/>
                <w:szCs w:val="20"/>
              </w:rPr>
            </w:pPr>
            <w:r w:rsidRPr="00C45F26">
              <w:rPr>
                <w:rFonts w:ascii="Arial" w:hAnsi="Arial" w:cs="Arial"/>
                <w:sz w:val="20"/>
                <w:szCs w:val="20"/>
              </w:rPr>
              <w:t>6,</w:t>
            </w:r>
            <w:r w:rsidR="00C45F26">
              <w:rPr>
                <w:rFonts w:ascii="Arial" w:hAnsi="Arial" w:cs="Arial"/>
                <w:sz w:val="20"/>
                <w:szCs w:val="20"/>
              </w:rPr>
              <w:t>414</w:t>
            </w:r>
          </w:p>
        </w:tc>
      </w:tr>
      <w:tr w:rsidR="00306CC0" w:rsidRPr="008A1A64" w:rsidTr="00C81002">
        <w:trPr>
          <w:jc w:val="center"/>
        </w:trPr>
        <w:tc>
          <w:tcPr>
            <w:tcW w:w="5291" w:type="dxa"/>
          </w:tcPr>
          <w:p w:rsidR="00306CC0" w:rsidRPr="00C45F26" w:rsidRDefault="00306CC0" w:rsidP="00C65D3A">
            <w:pPr>
              <w:rPr>
                <w:rFonts w:ascii="Arial" w:hAnsi="Arial" w:cs="Arial"/>
                <w:sz w:val="20"/>
                <w:szCs w:val="20"/>
              </w:rPr>
            </w:pPr>
            <w:r w:rsidRPr="00C45F26">
              <w:rPr>
                <w:rFonts w:ascii="Arial" w:hAnsi="Arial" w:cs="Arial"/>
                <w:sz w:val="20"/>
                <w:szCs w:val="20"/>
              </w:rPr>
              <w:t>Organización Política del Pueblo y los Trabajadores (OPT)</w:t>
            </w:r>
          </w:p>
        </w:tc>
        <w:tc>
          <w:tcPr>
            <w:tcW w:w="1655" w:type="dxa"/>
          </w:tcPr>
          <w:p w:rsidR="00306CC0" w:rsidRPr="00C45F26" w:rsidRDefault="00235FEF" w:rsidP="00C45F26">
            <w:pPr>
              <w:jc w:val="center"/>
              <w:rPr>
                <w:rFonts w:ascii="Arial" w:hAnsi="Arial" w:cs="Arial"/>
                <w:sz w:val="20"/>
                <w:szCs w:val="20"/>
              </w:rPr>
            </w:pPr>
            <w:r w:rsidRPr="00C45F26">
              <w:rPr>
                <w:rFonts w:ascii="Arial" w:hAnsi="Arial" w:cs="Arial"/>
                <w:sz w:val="20"/>
                <w:szCs w:val="20"/>
              </w:rPr>
              <w:t>3,2</w:t>
            </w:r>
            <w:r w:rsidR="00C45F26">
              <w:rPr>
                <w:rFonts w:ascii="Arial" w:hAnsi="Arial" w:cs="Arial"/>
                <w:sz w:val="20"/>
                <w:szCs w:val="20"/>
              </w:rPr>
              <w:t>89</w:t>
            </w:r>
          </w:p>
        </w:tc>
      </w:tr>
      <w:tr w:rsidR="00AB52CA" w:rsidRPr="008A1A64" w:rsidTr="00C81002">
        <w:trPr>
          <w:jc w:val="center"/>
        </w:trPr>
        <w:tc>
          <w:tcPr>
            <w:tcW w:w="5291" w:type="dxa"/>
          </w:tcPr>
          <w:p w:rsidR="00AB52CA" w:rsidRPr="00C45F26" w:rsidRDefault="00AB52CA" w:rsidP="00C65D3A">
            <w:pPr>
              <w:rPr>
                <w:rFonts w:ascii="Arial" w:hAnsi="Arial" w:cs="Arial"/>
                <w:sz w:val="20"/>
                <w:szCs w:val="20"/>
              </w:rPr>
            </w:pPr>
            <w:r w:rsidRPr="00C45F26">
              <w:rPr>
                <w:rFonts w:ascii="Arial" w:hAnsi="Arial" w:cs="Arial"/>
                <w:sz w:val="20"/>
                <w:szCs w:val="20"/>
              </w:rPr>
              <w:t>Oportunidad Congruencia para Todos, A.C.</w:t>
            </w:r>
          </w:p>
        </w:tc>
        <w:tc>
          <w:tcPr>
            <w:tcW w:w="1655" w:type="dxa"/>
          </w:tcPr>
          <w:p w:rsidR="00AB52CA" w:rsidRPr="00C45F26" w:rsidRDefault="00AB52CA" w:rsidP="008A1A64">
            <w:pPr>
              <w:jc w:val="center"/>
              <w:rPr>
                <w:rFonts w:ascii="Arial" w:hAnsi="Arial" w:cs="Arial"/>
                <w:sz w:val="20"/>
                <w:szCs w:val="20"/>
              </w:rPr>
            </w:pPr>
            <w:r w:rsidRPr="00C45F26">
              <w:rPr>
                <w:rFonts w:ascii="Arial" w:hAnsi="Arial" w:cs="Arial"/>
                <w:sz w:val="20"/>
                <w:szCs w:val="20"/>
              </w:rPr>
              <w:t>0</w:t>
            </w:r>
          </w:p>
        </w:tc>
      </w:tr>
      <w:tr w:rsidR="00AB52CA" w:rsidRPr="008A1A64" w:rsidTr="00C81002">
        <w:trPr>
          <w:jc w:val="center"/>
        </w:trPr>
        <w:tc>
          <w:tcPr>
            <w:tcW w:w="5291" w:type="dxa"/>
          </w:tcPr>
          <w:p w:rsidR="00AB52CA" w:rsidRPr="00C45F26" w:rsidRDefault="00AB52CA" w:rsidP="00C65D3A">
            <w:pPr>
              <w:rPr>
                <w:rFonts w:ascii="Arial" w:hAnsi="Arial" w:cs="Arial"/>
                <w:sz w:val="20"/>
                <w:szCs w:val="20"/>
              </w:rPr>
            </w:pPr>
            <w:r w:rsidRPr="00C45F26">
              <w:rPr>
                <w:rFonts w:ascii="Arial" w:hAnsi="Arial" w:cs="Arial"/>
                <w:sz w:val="20"/>
                <w:szCs w:val="20"/>
              </w:rPr>
              <w:t>Asociación de Asistencia para Familias Alejadas, A.C.</w:t>
            </w:r>
          </w:p>
        </w:tc>
        <w:tc>
          <w:tcPr>
            <w:tcW w:w="1655" w:type="dxa"/>
          </w:tcPr>
          <w:p w:rsidR="00AB52CA" w:rsidRPr="00C45F26" w:rsidRDefault="00AB52CA" w:rsidP="008A1A64">
            <w:pPr>
              <w:jc w:val="center"/>
              <w:rPr>
                <w:rFonts w:ascii="Arial" w:hAnsi="Arial" w:cs="Arial"/>
                <w:sz w:val="20"/>
                <w:szCs w:val="20"/>
              </w:rPr>
            </w:pPr>
            <w:r w:rsidRPr="00C45F26">
              <w:rPr>
                <w:rFonts w:ascii="Arial" w:hAnsi="Arial" w:cs="Arial"/>
                <w:sz w:val="20"/>
                <w:szCs w:val="20"/>
              </w:rPr>
              <w:t>0</w:t>
            </w:r>
          </w:p>
        </w:tc>
      </w:tr>
      <w:tr w:rsidR="00AB52CA" w:rsidRPr="008A1A64" w:rsidTr="00C81002">
        <w:trPr>
          <w:jc w:val="center"/>
        </w:trPr>
        <w:tc>
          <w:tcPr>
            <w:tcW w:w="5291" w:type="dxa"/>
          </w:tcPr>
          <w:p w:rsidR="00AB52CA" w:rsidRPr="00C45F26" w:rsidRDefault="00AB52CA" w:rsidP="00C65D3A">
            <w:pPr>
              <w:rPr>
                <w:rFonts w:ascii="Arial" w:hAnsi="Arial" w:cs="Arial"/>
                <w:sz w:val="20"/>
                <w:szCs w:val="20"/>
              </w:rPr>
            </w:pPr>
            <w:r w:rsidRPr="00C45F26">
              <w:rPr>
                <w:rFonts w:ascii="Arial" w:hAnsi="Arial" w:cs="Arial"/>
                <w:sz w:val="20"/>
                <w:szCs w:val="20"/>
              </w:rPr>
              <w:t>Unidad por el Bienestar</w:t>
            </w:r>
          </w:p>
        </w:tc>
        <w:tc>
          <w:tcPr>
            <w:tcW w:w="1655" w:type="dxa"/>
          </w:tcPr>
          <w:p w:rsidR="00AB52CA" w:rsidRPr="00C45F26" w:rsidRDefault="00AB52CA" w:rsidP="008A1A64">
            <w:pPr>
              <w:jc w:val="center"/>
              <w:rPr>
                <w:rFonts w:ascii="Arial" w:hAnsi="Arial" w:cs="Arial"/>
                <w:sz w:val="20"/>
                <w:szCs w:val="20"/>
              </w:rPr>
            </w:pPr>
            <w:r w:rsidRPr="00C45F26">
              <w:rPr>
                <w:rFonts w:ascii="Arial" w:hAnsi="Arial" w:cs="Arial"/>
                <w:sz w:val="20"/>
                <w:szCs w:val="20"/>
              </w:rPr>
              <w:t>0</w:t>
            </w:r>
          </w:p>
        </w:tc>
      </w:tr>
    </w:tbl>
    <w:p w:rsidR="00777984" w:rsidRDefault="00777984" w:rsidP="008A1A64">
      <w:pPr>
        <w:spacing w:after="0" w:line="240" w:lineRule="auto"/>
        <w:jc w:val="both"/>
        <w:rPr>
          <w:rFonts w:ascii="Arial" w:hAnsi="Arial" w:cs="Arial"/>
          <w:b/>
          <w:sz w:val="24"/>
          <w:szCs w:val="24"/>
        </w:rPr>
      </w:pPr>
    </w:p>
    <w:p w:rsidR="00FD0305" w:rsidRDefault="00FD0305" w:rsidP="0026366E">
      <w:pPr>
        <w:pStyle w:val="Prrafodelista"/>
        <w:numPr>
          <w:ilvl w:val="0"/>
          <w:numId w:val="37"/>
        </w:numPr>
        <w:spacing w:after="0" w:line="240" w:lineRule="auto"/>
        <w:jc w:val="both"/>
        <w:rPr>
          <w:rFonts w:ascii="Arial" w:hAnsi="Arial" w:cs="Arial"/>
          <w:b/>
          <w:sz w:val="24"/>
          <w:szCs w:val="24"/>
        </w:rPr>
      </w:pPr>
      <w:r w:rsidRPr="0026366E">
        <w:rPr>
          <w:rFonts w:ascii="Arial" w:hAnsi="Arial" w:cs="Arial"/>
          <w:b/>
          <w:sz w:val="24"/>
          <w:szCs w:val="24"/>
        </w:rPr>
        <w:t>Talleres de capacitación a las organizaciones</w:t>
      </w:r>
    </w:p>
    <w:p w:rsidR="00936EBC" w:rsidRPr="0026366E" w:rsidRDefault="00936EBC" w:rsidP="00936EBC">
      <w:pPr>
        <w:pStyle w:val="Prrafodelista"/>
        <w:spacing w:after="0" w:line="240" w:lineRule="auto"/>
        <w:ind w:left="1080"/>
        <w:jc w:val="both"/>
        <w:rPr>
          <w:rFonts w:ascii="Arial" w:hAnsi="Arial" w:cs="Arial"/>
          <w:b/>
          <w:sz w:val="24"/>
          <w:szCs w:val="24"/>
        </w:rPr>
      </w:pPr>
    </w:p>
    <w:p w:rsidR="008A1A64" w:rsidRPr="008A1A64" w:rsidRDefault="00D34CE3" w:rsidP="008A1A64">
      <w:pPr>
        <w:spacing w:after="0" w:line="240" w:lineRule="auto"/>
        <w:jc w:val="both"/>
        <w:rPr>
          <w:rFonts w:ascii="Arial" w:hAnsi="Arial" w:cs="Arial"/>
          <w:sz w:val="24"/>
          <w:szCs w:val="24"/>
        </w:rPr>
      </w:pPr>
      <w:r>
        <w:rPr>
          <w:rFonts w:ascii="Arial" w:hAnsi="Arial" w:cs="Arial"/>
          <w:sz w:val="24"/>
          <w:szCs w:val="24"/>
        </w:rPr>
        <w:t>En el transcurso del último mes</w:t>
      </w:r>
      <w:r w:rsidR="00991410" w:rsidRPr="008A1A64">
        <w:rPr>
          <w:rFonts w:ascii="Arial" w:hAnsi="Arial" w:cs="Arial"/>
          <w:sz w:val="24"/>
          <w:szCs w:val="24"/>
        </w:rPr>
        <w:t xml:space="preserve">, </w:t>
      </w:r>
      <w:r w:rsidR="00ED2B63" w:rsidRPr="00B63C09">
        <w:rPr>
          <w:rFonts w:ascii="Arial" w:hAnsi="Arial" w:cs="Arial"/>
          <w:sz w:val="24"/>
          <w:szCs w:val="24"/>
        </w:rPr>
        <w:t>ninguna</w:t>
      </w:r>
      <w:r w:rsidR="00ED2B63">
        <w:rPr>
          <w:rFonts w:ascii="Arial" w:hAnsi="Arial" w:cs="Arial"/>
          <w:sz w:val="24"/>
          <w:szCs w:val="24"/>
        </w:rPr>
        <w:t xml:space="preserve"> organización solicitó a la DEPPP </w:t>
      </w:r>
      <w:r w:rsidR="007A6867" w:rsidRPr="00392BC2">
        <w:rPr>
          <w:rFonts w:ascii="Arial" w:hAnsi="Arial" w:cs="Arial"/>
          <w:sz w:val="24"/>
          <w:szCs w:val="24"/>
        </w:rPr>
        <w:t>taller</w:t>
      </w:r>
      <w:r w:rsidR="008877C4" w:rsidRPr="00392BC2">
        <w:rPr>
          <w:rFonts w:ascii="Arial" w:hAnsi="Arial" w:cs="Arial"/>
          <w:sz w:val="24"/>
          <w:szCs w:val="24"/>
        </w:rPr>
        <w:t xml:space="preserve"> de capacitación </w:t>
      </w:r>
      <w:r w:rsidR="00A3532B">
        <w:rPr>
          <w:rFonts w:ascii="Arial" w:hAnsi="Arial" w:cs="Arial"/>
          <w:sz w:val="24"/>
          <w:szCs w:val="24"/>
        </w:rPr>
        <w:t>sobre</w:t>
      </w:r>
      <w:r w:rsidR="008877C4" w:rsidRPr="008A1A64">
        <w:rPr>
          <w:rFonts w:ascii="Arial" w:hAnsi="Arial" w:cs="Arial"/>
          <w:sz w:val="24"/>
          <w:szCs w:val="24"/>
        </w:rPr>
        <w:t xml:space="preserve"> el procedimiento que la autoridad llevará a cabo para la certificación de las asambleas que celebren</w:t>
      </w:r>
      <w:r w:rsidR="005D5A73" w:rsidRPr="008A1A64">
        <w:rPr>
          <w:rFonts w:ascii="Arial" w:hAnsi="Arial" w:cs="Arial"/>
          <w:sz w:val="24"/>
          <w:szCs w:val="24"/>
        </w:rPr>
        <w:t>,</w:t>
      </w:r>
      <w:r w:rsidR="00FD0305" w:rsidRPr="008A1A64">
        <w:rPr>
          <w:rFonts w:ascii="Arial" w:hAnsi="Arial" w:cs="Arial"/>
          <w:sz w:val="24"/>
          <w:szCs w:val="24"/>
        </w:rPr>
        <w:t xml:space="preserve"> así como respecto al funcionamiento del sistema de cómputo para el registro de sus afiliados</w:t>
      </w:r>
      <w:r w:rsidR="008877C4" w:rsidRPr="008A1A64">
        <w:rPr>
          <w:rFonts w:ascii="Arial" w:hAnsi="Arial" w:cs="Arial"/>
          <w:sz w:val="24"/>
          <w:szCs w:val="24"/>
        </w:rPr>
        <w:t>.</w:t>
      </w:r>
    </w:p>
    <w:p w:rsidR="008A1A64" w:rsidRPr="008A1A64" w:rsidRDefault="008A1A64" w:rsidP="008A1A64">
      <w:pPr>
        <w:spacing w:after="0" w:line="240" w:lineRule="auto"/>
        <w:jc w:val="both"/>
        <w:rPr>
          <w:rFonts w:ascii="Arial" w:hAnsi="Arial" w:cs="Arial"/>
          <w:sz w:val="24"/>
          <w:szCs w:val="24"/>
        </w:rPr>
      </w:pPr>
    </w:p>
    <w:p w:rsidR="00D14CBA" w:rsidRDefault="00D34CE3" w:rsidP="008A1A64">
      <w:pPr>
        <w:spacing w:after="0" w:line="240" w:lineRule="auto"/>
        <w:jc w:val="both"/>
        <w:rPr>
          <w:rFonts w:ascii="Arial" w:hAnsi="Arial" w:cs="Arial"/>
          <w:sz w:val="24"/>
          <w:szCs w:val="24"/>
        </w:rPr>
      </w:pPr>
      <w:r>
        <w:rPr>
          <w:rFonts w:ascii="Arial" w:hAnsi="Arial" w:cs="Arial"/>
          <w:sz w:val="24"/>
          <w:szCs w:val="24"/>
        </w:rPr>
        <w:t xml:space="preserve">Considerando </w:t>
      </w:r>
      <w:r w:rsidR="00E57F27">
        <w:rPr>
          <w:rFonts w:ascii="Arial" w:hAnsi="Arial" w:cs="Arial"/>
          <w:sz w:val="24"/>
          <w:szCs w:val="24"/>
        </w:rPr>
        <w:t xml:space="preserve">lo </w:t>
      </w:r>
      <w:r w:rsidR="00DB47D1">
        <w:rPr>
          <w:rFonts w:ascii="Arial" w:hAnsi="Arial" w:cs="Arial"/>
          <w:sz w:val="24"/>
          <w:szCs w:val="24"/>
        </w:rPr>
        <w:t>reportado en el Cuarto Informe</w:t>
      </w:r>
      <w:r w:rsidR="008A1A64">
        <w:rPr>
          <w:rFonts w:ascii="Arial" w:hAnsi="Arial" w:cs="Arial"/>
          <w:sz w:val="24"/>
          <w:szCs w:val="24"/>
        </w:rPr>
        <w:t>, se tiene constancia que</w:t>
      </w:r>
      <w:r>
        <w:rPr>
          <w:rFonts w:ascii="Arial" w:hAnsi="Arial" w:cs="Arial"/>
          <w:sz w:val="24"/>
          <w:szCs w:val="24"/>
        </w:rPr>
        <w:t xml:space="preserve"> desde el inicio del procedimiento,</w:t>
      </w:r>
      <w:r w:rsidR="008A1A64">
        <w:rPr>
          <w:rFonts w:ascii="Arial" w:hAnsi="Arial" w:cs="Arial"/>
          <w:sz w:val="24"/>
          <w:szCs w:val="24"/>
        </w:rPr>
        <w:t xml:space="preserve"> dichos talleres se han impartido a </w:t>
      </w:r>
      <w:r w:rsidR="00267234" w:rsidRPr="00182640">
        <w:rPr>
          <w:rFonts w:ascii="Arial" w:hAnsi="Arial" w:cs="Arial"/>
          <w:sz w:val="24"/>
          <w:szCs w:val="24"/>
        </w:rPr>
        <w:t>2</w:t>
      </w:r>
      <w:r w:rsidR="003D51BC" w:rsidRPr="00182640">
        <w:rPr>
          <w:rFonts w:ascii="Arial" w:hAnsi="Arial" w:cs="Arial"/>
          <w:sz w:val="24"/>
          <w:szCs w:val="24"/>
        </w:rPr>
        <w:t>2</w:t>
      </w:r>
      <w:r w:rsidR="008A1A64" w:rsidRPr="00182640">
        <w:rPr>
          <w:rFonts w:ascii="Arial" w:hAnsi="Arial" w:cs="Arial"/>
          <w:sz w:val="24"/>
          <w:szCs w:val="24"/>
        </w:rPr>
        <w:t xml:space="preserve"> d</w:t>
      </w:r>
      <w:r w:rsidR="008A1A64" w:rsidRPr="00237A57">
        <w:rPr>
          <w:rFonts w:ascii="Arial" w:hAnsi="Arial" w:cs="Arial"/>
          <w:sz w:val="24"/>
          <w:szCs w:val="24"/>
        </w:rPr>
        <w:t xml:space="preserve">e las </w:t>
      </w:r>
      <w:r w:rsidR="00027E88" w:rsidRPr="00237A57">
        <w:rPr>
          <w:rFonts w:ascii="Arial" w:hAnsi="Arial" w:cs="Arial"/>
          <w:sz w:val="24"/>
          <w:szCs w:val="24"/>
        </w:rPr>
        <w:t>32</w:t>
      </w:r>
      <w:r w:rsidR="008A1A64">
        <w:rPr>
          <w:rFonts w:ascii="Arial" w:hAnsi="Arial" w:cs="Arial"/>
          <w:sz w:val="24"/>
          <w:szCs w:val="24"/>
        </w:rPr>
        <w:t xml:space="preserve"> organizaciones que actualmente siguen participando en el procedimiento de constitución de nuevos partidos políticos</w:t>
      </w:r>
      <w:r w:rsidR="00DB47D1">
        <w:rPr>
          <w:rFonts w:ascii="Arial" w:hAnsi="Arial" w:cs="Arial"/>
          <w:sz w:val="24"/>
          <w:szCs w:val="24"/>
        </w:rPr>
        <w:t>.</w:t>
      </w:r>
    </w:p>
    <w:p w:rsidR="008A1A64" w:rsidRDefault="008A1A64" w:rsidP="008A1A64">
      <w:pPr>
        <w:spacing w:after="0" w:line="240" w:lineRule="auto"/>
        <w:jc w:val="both"/>
        <w:rPr>
          <w:rFonts w:ascii="Arial" w:hAnsi="Arial" w:cs="Arial"/>
          <w:sz w:val="24"/>
          <w:szCs w:val="24"/>
        </w:rPr>
      </w:pPr>
    </w:p>
    <w:p w:rsidR="0026366E" w:rsidRDefault="00D14CBA" w:rsidP="0026366E">
      <w:pPr>
        <w:spacing w:after="0" w:line="240" w:lineRule="auto"/>
        <w:jc w:val="center"/>
        <w:rPr>
          <w:rFonts w:ascii="Arial" w:hAnsi="Arial" w:cs="Arial"/>
          <w:sz w:val="24"/>
          <w:szCs w:val="24"/>
        </w:rPr>
      </w:pPr>
      <w:r>
        <w:rPr>
          <w:noProof/>
          <w:lang w:eastAsia="es-MX"/>
        </w:rPr>
        <w:drawing>
          <wp:inline distT="0" distB="0" distL="0" distR="0">
            <wp:extent cx="5063705" cy="2631057"/>
            <wp:effectExtent l="0" t="0" r="22860" b="1714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6621" w:rsidRDefault="00586621" w:rsidP="00586621">
      <w:pPr>
        <w:spacing w:after="0" w:line="240" w:lineRule="auto"/>
        <w:jc w:val="both"/>
        <w:rPr>
          <w:rFonts w:ascii="Arial" w:hAnsi="Arial" w:cs="Arial"/>
          <w:b/>
          <w:sz w:val="24"/>
          <w:szCs w:val="24"/>
        </w:rPr>
      </w:pPr>
    </w:p>
    <w:p w:rsidR="007160A6" w:rsidRDefault="007160A6" w:rsidP="00586621">
      <w:pPr>
        <w:spacing w:after="0" w:line="240" w:lineRule="auto"/>
        <w:jc w:val="both"/>
        <w:rPr>
          <w:rFonts w:ascii="Arial" w:hAnsi="Arial" w:cs="Arial"/>
          <w:b/>
          <w:sz w:val="24"/>
          <w:szCs w:val="24"/>
        </w:rPr>
      </w:pPr>
    </w:p>
    <w:p w:rsidR="00D267BA" w:rsidRPr="00586621" w:rsidRDefault="0026366E" w:rsidP="00586621">
      <w:pPr>
        <w:pStyle w:val="Prrafodelista"/>
        <w:numPr>
          <w:ilvl w:val="0"/>
          <w:numId w:val="37"/>
        </w:numPr>
        <w:spacing w:after="0" w:line="240" w:lineRule="auto"/>
        <w:jc w:val="both"/>
        <w:rPr>
          <w:rFonts w:ascii="Arial" w:hAnsi="Arial" w:cs="Arial"/>
          <w:b/>
          <w:sz w:val="24"/>
          <w:szCs w:val="24"/>
        </w:rPr>
      </w:pPr>
      <w:r w:rsidRPr="00586621">
        <w:rPr>
          <w:rFonts w:ascii="Arial" w:hAnsi="Arial" w:cs="Arial"/>
          <w:b/>
          <w:sz w:val="24"/>
          <w:szCs w:val="24"/>
        </w:rPr>
        <w:t>I</w:t>
      </w:r>
      <w:r w:rsidR="000E3F2B" w:rsidRPr="00586621">
        <w:rPr>
          <w:rFonts w:ascii="Arial" w:hAnsi="Arial" w:cs="Arial"/>
          <w:b/>
          <w:sz w:val="24"/>
          <w:szCs w:val="24"/>
        </w:rPr>
        <w:t xml:space="preserve">nformes mensuales </w:t>
      </w:r>
      <w:r w:rsidRPr="00586621">
        <w:rPr>
          <w:rFonts w:ascii="Arial" w:hAnsi="Arial" w:cs="Arial"/>
          <w:b/>
          <w:sz w:val="24"/>
          <w:szCs w:val="24"/>
        </w:rPr>
        <w:t>sobre el origen y destino de los recursos</w:t>
      </w:r>
    </w:p>
    <w:p w:rsidR="00D267BA" w:rsidRPr="008A1A64" w:rsidRDefault="00D267BA" w:rsidP="008A1A64">
      <w:pPr>
        <w:spacing w:after="0" w:line="240" w:lineRule="auto"/>
        <w:jc w:val="both"/>
        <w:rPr>
          <w:rFonts w:ascii="Arial" w:hAnsi="Arial" w:cs="Arial"/>
          <w:sz w:val="24"/>
          <w:szCs w:val="24"/>
        </w:rPr>
      </w:pPr>
    </w:p>
    <w:p w:rsidR="00991410" w:rsidRDefault="008A1A64" w:rsidP="008A1A64">
      <w:pPr>
        <w:spacing w:after="0" w:line="240" w:lineRule="auto"/>
        <w:jc w:val="both"/>
        <w:rPr>
          <w:rFonts w:ascii="Arial" w:hAnsi="Arial" w:cs="Arial"/>
          <w:sz w:val="24"/>
          <w:szCs w:val="24"/>
        </w:rPr>
      </w:pPr>
      <w:r>
        <w:rPr>
          <w:rFonts w:ascii="Arial" w:hAnsi="Arial" w:cs="Arial"/>
          <w:sz w:val="24"/>
          <w:szCs w:val="24"/>
        </w:rPr>
        <w:t>En términos de lo dispuesto en el artículo 28 del Código Federal de Instituciones y Procedimientos Electorales, una de las obligaciones que tienen las organizaciones que han notificado su intención de constituirse como partidos políticos nacionales, es la</w:t>
      </w:r>
      <w:r w:rsidR="00D34CE3">
        <w:rPr>
          <w:rFonts w:ascii="Arial" w:hAnsi="Arial" w:cs="Arial"/>
          <w:sz w:val="24"/>
          <w:szCs w:val="24"/>
        </w:rPr>
        <w:t xml:space="preserve"> de</w:t>
      </w:r>
      <w:r>
        <w:rPr>
          <w:rFonts w:ascii="Arial" w:hAnsi="Arial" w:cs="Arial"/>
          <w:sz w:val="24"/>
          <w:szCs w:val="24"/>
        </w:rPr>
        <w:t xml:space="preserve"> </w:t>
      </w:r>
      <w:r w:rsidR="001873FA" w:rsidRPr="001873FA">
        <w:rPr>
          <w:rFonts w:ascii="Arial" w:hAnsi="Arial" w:cs="Arial"/>
          <w:sz w:val="24"/>
          <w:szCs w:val="24"/>
        </w:rPr>
        <w:t>informar mensualmente al Instituto el origen y destino de los recursos que obtenga para el desarrollo de sus actividades tendentes a la obtención del registro legal</w:t>
      </w:r>
      <w:r w:rsidR="001873FA">
        <w:rPr>
          <w:rFonts w:ascii="Arial" w:hAnsi="Arial" w:cs="Arial"/>
          <w:sz w:val="24"/>
          <w:szCs w:val="24"/>
        </w:rPr>
        <w:t>.</w:t>
      </w:r>
    </w:p>
    <w:p w:rsidR="001873FA" w:rsidRPr="008A1A64" w:rsidRDefault="001873FA" w:rsidP="008A1A64">
      <w:pPr>
        <w:spacing w:after="0" w:line="240" w:lineRule="auto"/>
        <w:jc w:val="both"/>
        <w:rPr>
          <w:rFonts w:ascii="Arial" w:hAnsi="Arial" w:cs="Arial"/>
          <w:sz w:val="24"/>
          <w:szCs w:val="24"/>
        </w:rPr>
      </w:pPr>
    </w:p>
    <w:p w:rsidR="001873FA" w:rsidRPr="001873FA" w:rsidRDefault="001873FA" w:rsidP="001873FA">
      <w:pPr>
        <w:pStyle w:val="Texto"/>
        <w:spacing w:after="0" w:line="240" w:lineRule="auto"/>
        <w:ind w:firstLine="0"/>
        <w:rPr>
          <w:color w:val="000000"/>
          <w:sz w:val="24"/>
          <w:szCs w:val="24"/>
        </w:rPr>
      </w:pPr>
      <w:r w:rsidRPr="001873FA">
        <w:rPr>
          <w:sz w:val="24"/>
          <w:szCs w:val="24"/>
        </w:rPr>
        <w:t>Asimismo, el artículo 351 del referido C</w:t>
      </w:r>
      <w:r>
        <w:rPr>
          <w:sz w:val="24"/>
          <w:szCs w:val="24"/>
        </w:rPr>
        <w:t xml:space="preserve">ódigo señala que constituye </w:t>
      </w:r>
      <w:r w:rsidRPr="001873FA">
        <w:rPr>
          <w:sz w:val="24"/>
          <w:szCs w:val="24"/>
        </w:rPr>
        <w:t>una infracción por parte de las organizaciones de ciudadanos que pretendan constituir partidos políticos</w:t>
      </w:r>
      <w:r>
        <w:rPr>
          <w:sz w:val="24"/>
          <w:szCs w:val="24"/>
        </w:rPr>
        <w:t>, cuando</w:t>
      </w:r>
      <w:r w:rsidR="0026366E">
        <w:rPr>
          <w:sz w:val="24"/>
          <w:szCs w:val="24"/>
        </w:rPr>
        <w:t>, entre otros aspectos,</w:t>
      </w:r>
      <w:r w:rsidR="005A33F7">
        <w:rPr>
          <w:sz w:val="24"/>
          <w:szCs w:val="24"/>
        </w:rPr>
        <w:t xml:space="preserve"> se incumpla la obligación de </w:t>
      </w:r>
      <w:r>
        <w:rPr>
          <w:color w:val="000000"/>
          <w:sz w:val="24"/>
          <w:szCs w:val="24"/>
        </w:rPr>
        <w:t>inform</w:t>
      </w:r>
      <w:r w:rsidR="005A33F7">
        <w:rPr>
          <w:color w:val="000000"/>
          <w:sz w:val="24"/>
          <w:szCs w:val="24"/>
        </w:rPr>
        <w:t>ar mensualmente al Instituto sobre</w:t>
      </w:r>
      <w:r w:rsidRPr="001873FA">
        <w:rPr>
          <w:color w:val="000000"/>
          <w:sz w:val="24"/>
          <w:szCs w:val="24"/>
        </w:rPr>
        <w:t xml:space="preserve"> </w:t>
      </w:r>
      <w:r w:rsidR="005A33F7">
        <w:rPr>
          <w:color w:val="000000"/>
          <w:sz w:val="24"/>
          <w:szCs w:val="24"/>
        </w:rPr>
        <w:t xml:space="preserve">el </w:t>
      </w:r>
      <w:r w:rsidRPr="001873FA">
        <w:rPr>
          <w:color w:val="000000"/>
          <w:sz w:val="24"/>
          <w:szCs w:val="24"/>
        </w:rPr>
        <w:t xml:space="preserve">origen y destino de los recursos que </w:t>
      </w:r>
      <w:r w:rsidR="00F17A88">
        <w:rPr>
          <w:color w:val="000000"/>
          <w:sz w:val="24"/>
          <w:szCs w:val="24"/>
        </w:rPr>
        <w:t>reciban</w:t>
      </w:r>
      <w:r w:rsidR="00F17A88" w:rsidRPr="001873FA">
        <w:rPr>
          <w:color w:val="000000"/>
          <w:sz w:val="24"/>
          <w:szCs w:val="24"/>
        </w:rPr>
        <w:t xml:space="preserve"> </w:t>
      </w:r>
      <w:r w:rsidRPr="001873FA">
        <w:rPr>
          <w:color w:val="000000"/>
          <w:sz w:val="24"/>
          <w:szCs w:val="24"/>
        </w:rPr>
        <w:t>para el desarrollo de las actividades tendentes a la obtención del registro.</w:t>
      </w:r>
    </w:p>
    <w:p w:rsidR="001873FA" w:rsidRPr="00717887" w:rsidRDefault="001873FA" w:rsidP="001873FA">
      <w:pPr>
        <w:pStyle w:val="Texto"/>
        <w:spacing w:after="0" w:line="240" w:lineRule="auto"/>
        <w:rPr>
          <w:color w:val="000000"/>
          <w:sz w:val="20"/>
        </w:rPr>
      </w:pPr>
    </w:p>
    <w:p w:rsidR="001873FA" w:rsidRDefault="001873FA" w:rsidP="008A1A64">
      <w:pPr>
        <w:spacing w:after="0" w:line="240" w:lineRule="auto"/>
        <w:jc w:val="both"/>
        <w:rPr>
          <w:rFonts w:ascii="Arial" w:hAnsi="Arial" w:cs="Arial"/>
          <w:sz w:val="24"/>
          <w:szCs w:val="24"/>
        </w:rPr>
      </w:pPr>
      <w:r>
        <w:rPr>
          <w:rFonts w:ascii="Arial" w:hAnsi="Arial" w:cs="Arial"/>
          <w:sz w:val="24"/>
          <w:szCs w:val="24"/>
        </w:rPr>
        <w:t>Incluso, e</w:t>
      </w:r>
      <w:r w:rsidR="005A33F7">
        <w:rPr>
          <w:rFonts w:ascii="Arial" w:hAnsi="Arial" w:cs="Arial"/>
          <w:sz w:val="24"/>
          <w:szCs w:val="24"/>
        </w:rPr>
        <w:t>n e</w:t>
      </w:r>
      <w:r>
        <w:rPr>
          <w:rFonts w:ascii="Arial" w:hAnsi="Arial" w:cs="Arial"/>
          <w:sz w:val="24"/>
          <w:szCs w:val="24"/>
        </w:rPr>
        <w:t xml:space="preserve">l </w:t>
      </w:r>
      <w:r w:rsidR="00F17A88">
        <w:rPr>
          <w:rFonts w:ascii="Arial" w:hAnsi="Arial" w:cs="Arial"/>
          <w:sz w:val="24"/>
          <w:szCs w:val="24"/>
        </w:rPr>
        <w:t xml:space="preserve">artículo </w:t>
      </w:r>
      <w:r w:rsidR="005A33F7">
        <w:rPr>
          <w:rFonts w:ascii="Arial" w:hAnsi="Arial" w:cs="Arial"/>
          <w:sz w:val="24"/>
          <w:szCs w:val="24"/>
        </w:rPr>
        <w:t>354, primer párrafo</w:t>
      </w:r>
      <w:r w:rsidR="00F17A88">
        <w:rPr>
          <w:rFonts w:ascii="Arial" w:hAnsi="Arial" w:cs="Arial"/>
          <w:sz w:val="24"/>
          <w:szCs w:val="24"/>
        </w:rPr>
        <w:t>,</w:t>
      </w:r>
      <w:r w:rsidR="005A33F7">
        <w:rPr>
          <w:rFonts w:ascii="Arial" w:hAnsi="Arial" w:cs="Arial"/>
          <w:sz w:val="24"/>
          <w:szCs w:val="24"/>
        </w:rPr>
        <w:t xml:space="preserve"> inciso g), se establece lo siguiente:</w:t>
      </w:r>
    </w:p>
    <w:p w:rsidR="005A33F7" w:rsidRDefault="005A33F7" w:rsidP="008A1A64">
      <w:pPr>
        <w:spacing w:after="0" w:line="240" w:lineRule="auto"/>
        <w:jc w:val="both"/>
        <w:rPr>
          <w:rFonts w:ascii="Arial" w:hAnsi="Arial" w:cs="Arial"/>
          <w:sz w:val="24"/>
          <w:szCs w:val="24"/>
        </w:rPr>
      </w:pPr>
    </w:p>
    <w:p w:rsidR="005A33F7" w:rsidRPr="00717887" w:rsidRDefault="005A33F7" w:rsidP="005A33F7">
      <w:pPr>
        <w:pStyle w:val="Texto"/>
        <w:spacing w:after="0" w:line="240" w:lineRule="auto"/>
        <w:ind w:left="567" w:right="567" w:firstLine="289"/>
        <w:rPr>
          <w:b/>
          <w:color w:val="000000"/>
          <w:sz w:val="20"/>
        </w:rPr>
      </w:pPr>
      <w:r w:rsidRPr="00717887">
        <w:rPr>
          <w:b/>
          <w:color w:val="000000"/>
          <w:sz w:val="20"/>
        </w:rPr>
        <w:t>Artículo 354</w:t>
      </w:r>
    </w:p>
    <w:p w:rsidR="005A33F7" w:rsidRPr="00717887" w:rsidRDefault="005A33F7" w:rsidP="005A33F7">
      <w:pPr>
        <w:pStyle w:val="Texto"/>
        <w:spacing w:after="0" w:line="240" w:lineRule="auto"/>
        <w:ind w:left="567" w:right="567" w:firstLine="289"/>
        <w:rPr>
          <w:color w:val="000000"/>
          <w:sz w:val="20"/>
        </w:rPr>
      </w:pPr>
      <w:r w:rsidRPr="00717887">
        <w:rPr>
          <w:color w:val="000000"/>
          <w:sz w:val="20"/>
        </w:rPr>
        <w:t>1.</w:t>
      </w:r>
      <w:r w:rsidRPr="00717887">
        <w:rPr>
          <w:color w:val="000000"/>
          <w:sz w:val="20"/>
        </w:rPr>
        <w:tab/>
        <w:t>Las infracciones señaladas en los artículos anteriores serán sancionadas conforme a lo siguiente:</w:t>
      </w:r>
    </w:p>
    <w:p w:rsidR="005A33F7" w:rsidRDefault="005A33F7" w:rsidP="005A33F7">
      <w:pPr>
        <w:pStyle w:val="Texto"/>
        <w:spacing w:after="0" w:line="240" w:lineRule="auto"/>
        <w:ind w:left="567" w:right="567" w:firstLine="289"/>
        <w:rPr>
          <w:color w:val="000000"/>
          <w:sz w:val="20"/>
        </w:rPr>
      </w:pPr>
      <w:r>
        <w:rPr>
          <w:color w:val="000000"/>
          <w:sz w:val="20"/>
        </w:rPr>
        <w:t>…</w:t>
      </w:r>
    </w:p>
    <w:p w:rsidR="005A33F7" w:rsidRDefault="005A33F7" w:rsidP="005A33F7">
      <w:pPr>
        <w:pStyle w:val="Texto"/>
        <w:spacing w:after="0" w:line="240" w:lineRule="auto"/>
        <w:ind w:left="567" w:right="567" w:firstLine="289"/>
        <w:rPr>
          <w:color w:val="000000"/>
          <w:sz w:val="20"/>
        </w:rPr>
      </w:pPr>
    </w:p>
    <w:p w:rsidR="005A33F7" w:rsidRPr="00717887" w:rsidRDefault="005A33F7" w:rsidP="005A33F7">
      <w:pPr>
        <w:pStyle w:val="Texto"/>
        <w:spacing w:after="0" w:line="240" w:lineRule="auto"/>
        <w:ind w:left="567" w:right="567" w:firstLine="289"/>
        <w:rPr>
          <w:color w:val="000000"/>
          <w:sz w:val="20"/>
        </w:rPr>
      </w:pPr>
      <w:r w:rsidRPr="00717887">
        <w:rPr>
          <w:color w:val="000000"/>
          <w:sz w:val="20"/>
        </w:rPr>
        <w:t>g)</w:t>
      </w:r>
      <w:r w:rsidRPr="00717887">
        <w:rPr>
          <w:color w:val="000000"/>
          <w:sz w:val="20"/>
        </w:rPr>
        <w:tab/>
        <w:t>Respecto de las organizaciones de ciudadanos que pretendan constituir partidos políticos:</w:t>
      </w:r>
    </w:p>
    <w:p w:rsidR="005A33F7" w:rsidRPr="00717887" w:rsidRDefault="005A33F7" w:rsidP="005A33F7">
      <w:pPr>
        <w:pStyle w:val="Texto"/>
        <w:spacing w:after="0" w:line="240" w:lineRule="auto"/>
        <w:ind w:left="567" w:right="567" w:firstLine="289"/>
        <w:rPr>
          <w:color w:val="000000"/>
          <w:sz w:val="20"/>
        </w:rPr>
      </w:pPr>
    </w:p>
    <w:p w:rsidR="005A33F7" w:rsidRPr="00717887" w:rsidRDefault="005A33F7" w:rsidP="005A33F7">
      <w:pPr>
        <w:pStyle w:val="Texto"/>
        <w:spacing w:after="0" w:line="240" w:lineRule="auto"/>
        <w:ind w:left="567" w:right="567" w:firstLine="289"/>
        <w:rPr>
          <w:color w:val="000000"/>
          <w:sz w:val="20"/>
        </w:rPr>
      </w:pPr>
      <w:r w:rsidRPr="00717887">
        <w:rPr>
          <w:color w:val="000000"/>
          <w:sz w:val="20"/>
        </w:rPr>
        <w:t>I.</w:t>
      </w:r>
      <w:r w:rsidRPr="00717887">
        <w:rPr>
          <w:color w:val="000000"/>
          <w:sz w:val="20"/>
        </w:rPr>
        <w:tab/>
        <w:t>Con amonestación pública;</w:t>
      </w:r>
    </w:p>
    <w:p w:rsidR="005A33F7" w:rsidRPr="00717887" w:rsidRDefault="005A33F7" w:rsidP="005A33F7">
      <w:pPr>
        <w:pStyle w:val="Texto"/>
        <w:spacing w:after="0" w:line="240" w:lineRule="auto"/>
        <w:ind w:left="567" w:right="567" w:firstLine="289"/>
        <w:rPr>
          <w:color w:val="000000"/>
          <w:sz w:val="20"/>
        </w:rPr>
      </w:pPr>
    </w:p>
    <w:p w:rsidR="005A33F7" w:rsidRPr="00717887" w:rsidRDefault="005A33F7" w:rsidP="005A33F7">
      <w:pPr>
        <w:pStyle w:val="Texto"/>
        <w:spacing w:after="0" w:line="240" w:lineRule="auto"/>
        <w:ind w:left="567" w:right="567" w:firstLine="289"/>
        <w:rPr>
          <w:color w:val="000000"/>
          <w:sz w:val="20"/>
        </w:rPr>
      </w:pPr>
      <w:r w:rsidRPr="00717887">
        <w:rPr>
          <w:color w:val="000000"/>
          <w:sz w:val="20"/>
        </w:rPr>
        <w:t>II.</w:t>
      </w:r>
      <w:r w:rsidRPr="00717887">
        <w:rPr>
          <w:color w:val="000000"/>
          <w:sz w:val="20"/>
        </w:rPr>
        <w:tab/>
        <w:t>Con multa de hasta cinco mil días de salario mínimo general vigente para el Distrito Federal, según la gravedad de la falta; y</w:t>
      </w:r>
    </w:p>
    <w:p w:rsidR="005A33F7" w:rsidRPr="00717887" w:rsidRDefault="005A33F7" w:rsidP="005A33F7">
      <w:pPr>
        <w:pStyle w:val="Texto"/>
        <w:spacing w:after="0" w:line="240" w:lineRule="auto"/>
        <w:ind w:left="567" w:right="567" w:firstLine="289"/>
        <w:rPr>
          <w:color w:val="000000"/>
          <w:sz w:val="20"/>
        </w:rPr>
      </w:pPr>
    </w:p>
    <w:p w:rsidR="005A33F7" w:rsidRDefault="005A33F7" w:rsidP="005A33F7">
      <w:pPr>
        <w:pStyle w:val="Texto"/>
        <w:spacing w:after="0" w:line="240" w:lineRule="auto"/>
        <w:ind w:left="567" w:right="567" w:firstLine="289"/>
        <w:rPr>
          <w:color w:val="000000"/>
          <w:sz w:val="20"/>
        </w:rPr>
      </w:pPr>
      <w:r w:rsidRPr="00717887">
        <w:rPr>
          <w:color w:val="000000"/>
          <w:sz w:val="20"/>
        </w:rPr>
        <w:t>III.</w:t>
      </w:r>
      <w:r w:rsidRPr="00717887">
        <w:rPr>
          <w:color w:val="000000"/>
          <w:sz w:val="20"/>
        </w:rPr>
        <w:tab/>
        <w:t>Con la cancelación del procedimiento tendente a obtener el registro como partido político nacional;</w:t>
      </w:r>
    </w:p>
    <w:p w:rsidR="005A33F7" w:rsidRPr="00717887" w:rsidRDefault="005A33F7" w:rsidP="005A33F7">
      <w:pPr>
        <w:pStyle w:val="Texto"/>
        <w:spacing w:after="0" w:line="240" w:lineRule="auto"/>
        <w:ind w:left="567" w:right="567" w:firstLine="289"/>
        <w:rPr>
          <w:color w:val="000000"/>
          <w:sz w:val="20"/>
        </w:rPr>
      </w:pPr>
      <w:r>
        <w:rPr>
          <w:color w:val="000000"/>
          <w:sz w:val="20"/>
        </w:rPr>
        <w:t>…</w:t>
      </w:r>
    </w:p>
    <w:p w:rsidR="005A33F7" w:rsidRPr="005A33F7" w:rsidRDefault="005A33F7" w:rsidP="008A1A64">
      <w:pPr>
        <w:spacing w:after="0" w:line="240" w:lineRule="auto"/>
        <w:jc w:val="both"/>
        <w:rPr>
          <w:rFonts w:ascii="Arial" w:hAnsi="Arial" w:cs="Arial"/>
          <w:sz w:val="24"/>
          <w:szCs w:val="24"/>
          <w:lang w:val="es-ES"/>
        </w:rPr>
      </w:pPr>
    </w:p>
    <w:p w:rsidR="00D267BA" w:rsidRPr="008A1A64" w:rsidRDefault="0097751E" w:rsidP="008A1A64">
      <w:pPr>
        <w:spacing w:after="0" w:line="240" w:lineRule="auto"/>
        <w:jc w:val="both"/>
        <w:rPr>
          <w:rFonts w:ascii="Arial" w:hAnsi="Arial" w:cs="Arial"/>
          <w:sz w:val="24"/>
          <w:szCs w:val="24"/>
        </w:rPr>
      </w:pPr>
      <w:r>
        <w:rPr>
          <w:rFonts w:ascii="Arial" w:hAnsi="Arial" w:cs="Arial"/>
          <w:sz w:val="24"/>
          <w:szCs w:val="24"/>
        </w:rPr>
        <w:t>En ese sentido, a</w:t>
      </w:r>
      <w:r w:rsidR="005A33F7">
        <w:rPr>
          <w:rFonts w:ascii="Arial" w:hAnsi="Arial" w:cs="Arial"/>
          <w:sz w:val="24"/>
          <w:szCs w:val="24"/>
        </w:rPr>
        <w:t xml:space="preserve"> </w:t>
      </w:r>
      <w:r w:rsidR="00D267BA" w:rsidRPr="008A1A64">
        <w:rPr>
          <w:rFonts w:ascii="Arial" w:hAnsi="Arial" w:cs="Arial"/>
          <w:sz w:val="24"/>
          <w:szCs w:val="24"/>
        </w:rPr>
        <w:t xml:space="preserve">fin de dar cumplimiento a lo previsto por el numeral 70 del </w:t>
      </w:r>
      <w:r w:rsidR="00D267BA" w:rsidRPr="008A1A64">
        <w:rPr>
          <w:rFonts w:ascii="Arial" w:hAnsi="Arial" w:cs="Arial"/>
          <w:i/>
          <w:sz w:val="24"/>
          <w:szCs w:val="24"/>
        </w:rPr>
        <w:t>Instructivo que deberán observar las organizaciones interesadas en constituir un Partido Político Nacional, así como diversas disposiciones relativa a la revisión de los requisitos que se deben cumplir para dicho fin</w:t>
      </w:r>
      <w:r w:rsidR="00D267BA" w:rsidRPr="008A1A64">
        <w:rPr>
          <w:rFonts w:ascii="Arial" w:hAnsi="Arial" w:cs="Arial"/>
          <w:sz w:val="24"/>
          <w:szCs w:val="24"/>
        </w:rPr>
        <w:t xml:space="preserve">, la </w:t>
      </w:r>
      <w:r w:rsidR="005A33F7">
        <w:rPr>
          <w:rFonts w:ascii="Arial" w:hAnsi="Arial" w:cs="Arial"/>
          <w:sz w:val="24"/>
          <w:szCs w:val="24"/>
        </w:rPr>
        <w:t>DEPPP</w:t>
      </w:r>
      <w:r w:rsidR="00D267BA" w:rsidRPr="008A1A64">
        <w:rPr>
          <w:rFonts w:ascii="Arial" w:hAnsi="Arial" w:cs="Arial"/>
          <w:sz w:val="24"/>
          <w:szCs w:val="24"/>
        </w:rPr>
        <w:t xml:space="preserve"> remitió al titular de la Unidad de Fiscalización de los Recursos de los Partidos Políticos</w:t>
      </w:r>
      <w:r w:rsidR="005A33F7">
        <w:rPr>
          <w:rFonts w:ascii="Arial" w:hAnsi="Arial" w:cs="Arial"/>
          <w:sz w:val="24"/>
          <w:szCs w:val="24"/>
        </w:rPr>
        <w:t xml:space="preserve"> (</w:t>
      </w:r>
      <w:r w:rsidR="005A33F7" w:rsidRPr="008A1A64">
        <w:rPr>
          <w:rFonts w:ascii="Arial" w:hAnsi="Arial" w:cs="Arial"/>
          <w:sz w:val="24"/>
          <w:szCs w:val="24"/>
        </w:rPr>
        <w:t>UFRPP</w:t>
      </w:r>
      <w:r w:rsidR="005A33F7">
        <w:rPr>
          <w:rFonts w:ascii="Arial" w:hAnsi="Arial" w:cs="Arial"/>
          <w:sz w:val="24"/>
          <w:szCs w:val="24"/>
        </w:rPr>
        <w:t>)</w:t>
      </w:r>
      <w:r w:rsidR="00D267BA" w:rsidRPr="008A1A64">
        <w:rPr>
          <w:rFonts w:ascii="Arial" w:hAnsi="Arial" w:cs="Arial"/>
          <w:sz w:val="24"/>
          <w:szCs w:val="24"/>
        </w:rPr>
        <w:t xml:space="preserve"> los oficios DEPPP/DPPF/186/2013 y DEPPP/DPPF/753/2013, de fechas 25 de enero y 2 de abril del año en curso, respectivamente, a través de los cuales se comunicaron los datos de las organizaciones cuya notificación resultó procedente, así como su actualización.</w:t>
      </w:r>
    </w:p>
    <w:p w:rsidR="00D267BA" w:rsidRPr="008A1A64" w:rsidRDefault="00D267BA" w:rsidP="008A1A64">
      <w:pPr>
        <w:spacing w:after="0" w:line="240" w:lineRule="auto"/>
        <w:jc w:val="both"/>
        <w:rPr>
          <w:rFonts w:ascii="Arial" w:hAnsi="Arial" w:cs="Arial"/>
          <w:sz w:val="24"/>
          <w:szCs w:val="24"/>
        </w:rPr>
      </w:pPr>
    </w:p>
    <w:p w:rsidR="005A33F7" w:rsidRDefault="0097751E" w:rsidP="008A1A64">
      <w:pPr>
        <w:spacing w:after="0" w:line="240" w:lineRule="auto"/>
        <w:jc w:val="both"/>
        <w:rPr>
          <w:rFonts w:ascii="Arial" w:hAnsi="Arial" w:cs="Arial"/>
          <w:sz w:val="24"/>
          <w:szCs w:val="24"/>
        </w:rPr>
      </w:pPr>
      <w:r>
        <w:rPr>
          <w:rFonts w:ascii="Arial" w:hAnsi="Arial" w:cs="Arial"/>
          <w:sz w:val="24"/>
          <w:szCs w:val="24"/>
        </w:rPr>
        <w:t>Así</w:t>
      </w:r>
      <w:r w:rsidR="005A33F7">
        <w:rPr>
          <w:rFonts w:ascii="Arial" w:hAnsi="Arial" w:cs="Arial"/>
          <w:sz w:val="24"/>
          <w:szCs w:val="24"/>
        </w:rPr>
        <w:t xml:space="preserve">, </w:t>
      </w:r>
      <w:r>
        <w:rPr>
          <w:rFonts w:ascii="Arial" w:hAnsi="Arial" w:cs="Arial"/>
          <w:sz w:val="24"/>
          <w:szCs w:val="24"/>
        </w:rPr>
        <w:t>el 13 de septiembre de 2013</w:t>
      </w:r>
      <w:r w:rsidR="00D267BA" w:rsidRPr="008A1A64">
        <w:rPr>
          <w:rFonts w:ascii="Arial" w:hAnsi="Arial" w:cs="Arial"/>
          <w:sz w:val="24"/>
          <w:szCs w:val="24"/>
        </w:rPr>
        <w:t xml:space="preserve"> la UFRPP dio vista al Secretario Ejecutivo</w:t>
      </w:r>
      <w:r w:rsidR="005A33F7">
        <w:rPr>
          <w:rFonts w:ascii="Arial" w:hAnsi="Arial" w:cs="Arial"/>
          <w:sz w:val="24"/>
          <w:szCs w:val="24"/>
        </w:rPr>
        <w:t xml:space="preserve"> del IFE</w:t>
      </w:r>
      <w:r w:rsidR="00D267BA" w:rsidRPr="008A1A64">
        <w:rPr>
          <w:rFonts w:ascii="Arial" w:hAnsi="Arial" w:cs="Arial"/>
          <w:sz w:val="24"/>
          <w:szCs w:val="24"/>
        </w:rPr>
        <w:t xml:space="preserve"> </w:t>
      </w:r>
      <w:r w:rsidR="0026366E">
        <w:rPr>
          <w:rFonts w:ascii="Arial" w:hAnsi="Arial" w:cs="Arial"/>
          <w:sz w:val="24"/>
          <w:szCs w:val="24"/>
        </w:rPr>
        <w:t xml:space="preserve">sobre </w:t>
      </w:r>
      <w:r w:rsidR="00F17A88">
        <w:rPr>
          <w:rFonts w:ascii="Arial" w:hAnsi="Arial" w:cs="Arial"/>
          <w:sz w:val="24"/>
          <w:szCs w:val="24"/>
        </w:rPr>
        <w:t>diversos incumplimientos</w:t>
      </w:r>
      <w:r w:rsidR="005A33F7">
        <w:rPr>
          <w:rFonts w:ascii="Arial" w:hAnsi="Arial" w:cs="Arial"/>
          <w:sz w:val="24"/>
          <w:szCs w:val="24"/>
        </w:rPr>
        <w:t xml:space="preserve"> </w:t>
      </w:r>
      <w:r w:rsidR="00F17A88">
        <w:rPr>
          <w:rFonts w:ascii="Arial" w:hAnsi="Arial" w:cs="Arial"/>
          <w:sz w:val="24"/>
          <w:szCs w:val="24"/>
        </w:rPr>
        <w:t>en la presentación de los informes de origen y destino de recursos</w:t>
      </w:r>
      <w:r w:rsidR="005A33F7">
        <w:rPr>
          <w:rFonts w:ascii="Arial" w:hAnsi="Arial" w:cs="Arial"/>
          <w:sz w:val="24"/>
          <w:szCs w:val="24"/>
        </w:rPr>
        <w:t xml:space="preserve"> por parte de </w:t>
      </w:r>
      <w:r w:rsidR="00F17A88">
        <w:rPr>
          <w:rFonts w:ascii="Arial" w:hAnsi="Arial" w:cs="Arial"/>
          <w:sz w:val="24"/>
          <w:szCs w:val="24"/>
        </w:rPr>
        <w:t xml:space="preserve">algunas </w:t>
      </w:r>
      <w:r w:rsidR="005A33F7">
        <w:rPr>
          <w:rFonts w:ascii="Arial" w:hAnsi="Arial" w:cs="Arial"/>
          <w:sz w:val="24"/>
          <w:szCs w:val="24"/>
        </w:rPr>
        <w:t>organizaciones</w:t>
      </w:r>
      <w:r>
        <w:rPr>
          <w:rFonts w:ascii="Arial" w:hAnsi="Arial" w:cs="Arial"/>
          <w:sz w:val="24"/>
          <w:szCs w:val="24"/>
        </w:rPr>
        <w:t xml:space="preserve"> participantes en el </w:t>
      </w:r>
      <w:r>
        <w:rPr>
          <w:rFonts w:ascii="Arial" w:hAnsi="Arial" w:cs="Arial"/>
          <w:sz w:val="24"/>
          <w:szCs w:val="24"/>
        </w:rPr>
        <w:lastRenderedPageBreak/>
        <w:t>procedimiento de constitución de nuevos partidos políticos</w:t>
      </w:r>
      <w:r w:rsidR="00F17A88">
        <w:rPr>
          <w:rFonts w:ascii="Arial" w:hAnsi="Arial" w:cs="Arial"/>
          <w:sz w:val="24"/>
          <w:szCs w:val="24"/>
        </w:rPr>
        <w:t>. Lo anterior,</w:t>
      </w:r>
      <w:r>
        <w:rPr>
          <w:rFonts w:ascii="Arial" w:hAnsi="Arial" w:cs="Arial"/>
          <w:sz w:val="24"/>
          <w:szCs w:val="24"/>
        </w:rPr>
        <w:t xml:space="preserve"> </w:t>
      </w:r>
      <w:r w:rsidR="00F17A88">
        <w:rPr>
          <w:rFonts w:ascii="Arial" w:hAnsi="Arial" w:cs="Arial"/>
          <w:sz w:val="24"/>
          <w:szCs w:val="24"/>
        </w:rPr>
        <w:t>con el objeto</w:t>
      </w:r>
      <w:r w:rsidR="0026366E">
        <w:rPr>
          <w:rFonts w:ascii="Arial" w:hAnsi="Arial" w:cs="Arial"/>
          <w:sz w:val="24"/>
          <w:szCs w:val="24"/>
        </w:rPr>
        <w:t xml:space="preserve"> de iniciar los respectivos</w:t>
      </w:r>
      <w:r>
        <w:rPr>
          <w:rFonts w:ascii="Arial" w:hAnsi="Arial" w:cs="Arial"/>
          <w:sz w:val="24"/>
          <w:szCs w:val="24"/>
        </w:rPr>
        <w:t xml:space="preserve"> procedimiento</w:t>
      </w:r>
      <w:r w:rsidR="0026366E">
        <w:rPr>
          <w:rFonts w:ascii="Arial" w:hAnsi="Arial" w:cs="Arial"/>
          <w:sz w:val="24"/>
          <w:szCs w:val="24"/>
        </w:rPr>
        <w:t>s</w:t>
      </w:r>
      <w:r>
        <w:rPr>
          <w:rFonts w:ascii="Arial" w:hAnsi="Arial" w:cs="Arial"/>
          <w:sz w:val="24"/>
          <w:szCs w:val="24"/>
        </w:rPr>
        <w:t xml:space="preserve"> ordinario</w:t>
      </w:r>
      <w:r w:rsidR="0026366E">
        <w:rPr>
          <w:rFonts w:ascii="Arial" w:hAnsi="Arial" w:cs="Arial"/>
          <w:sz w:val="24"/>
          <w:szCs w:val="24"/>
        </w:rPr>
        <w:t>s</w:t>
      </w:r>
      <w:r>
        <w:rPr>
          <w:rFonts w:ascii="Arial" w:hAnsi="Arial" w:cs="Arial"/>
          <w:sz w:val="24"/>
          <w:szCs w:val="24"/>
        </w:rPr>
        <w:t xml:space="preserve"> sancionador</w:t>
      </w:r>
      <w:r w:rsidR="0026366E">
        <w:rPr>
          <w:rFonts w:ascii="Arial" w:hAnsi="Arial" w:cs="Arial"/>
          <w:sz w:val="24"/>
          <w:szCs w:val="24"/>
        </w:rPr>
        <w:t>es</w:t>
      </w:r>
      <w:r>
        <w:rPr>
          <w:rFonts w:ascii="Arial" w:hAnsi="Arial" w:cs="Arial"/>
          <w:sz w:val="24"/>
          <w:szCs w:val="24"/>
        </w:rPr>
        <w:t xml:space="preserve"> por la presunta transgresión a lo establecido en referido </w:t>
      </w:r>
      <w:r w:rsidRPr="008A1A64">
        <w:rPr>
          <w:rFonts w:ascii="Arial" w:hAnsi="Arial" w:cs="Arial"/>
          <w:sz w:val="24"/>
          <w:szCs w:val="24"/>
        </w:rPr>
        <w:t>artículo 351, numeral 1, inciso a) del Código Federal de Instituciones y Procedimientos Electorales</w:t>
      </w:r>
      <w:r>
        <w:rPr>
          <w:rFonts w:ascii="Arial" w:hAnsi="Arial" w:cs="Arial"/>
          <w:sz w:val="24"/>
          <w:szCs w:val="24"/>
        </w:rPr>
        <w:t>,</w:t>
      </w:r>
      <w:r w:rsidR="0026366E">
        <w:rPr>
          <w:rFonts w:ascii="Arial" w:hAnsi="Arial" w:cs="Arial"/>
          <w:sz w:val="24"/>
          <w:szCs w:val="24"/>
        </w:rPr>
        <w:t xml:space="preserve"> </w:t>
      </w:r>
      <w:r w:rsidR="00586621">
        <w:rPr>
          <w:rFonts w:ascii="Arial" w:hAnsi="Arial" w:cs="Arial"/>
          <w:sz w:val="24"/>
          <w:szCs w:val="24"/>
        </w:rPr>
        <w:t>respecto de</w:t>
      </w:r>
      <w:r w:rsidR="0026366E">
        <w:rPr>
          <w:rFonts w:ascii="Arial" w:hAnsi="Arial" w:cs="Arial"/>
          <w:sz w:val="24"/>
          <w:szCs w:val="24"/>
        </w:rPr>
        <w:t xml:space="preserve"> las siguientes organizaciones</w:t>
      </w:r>
      <w:r>
        <w:rPr>
          <w:rFonts w:ascii="Arial" w:hAnsi="Arial" w:cs="Arial"/>
          <w:sz w:val="24"/>
          <w:szCs w:val="24"/>
        </w:rPr>
        <w:t>:</w:t>
      </w:r>
    </w:p>
    <w:p w:rsidR="00B67ED6" w:rsidRDefault="00B67ED6" w:rsidP="008A1A64">
      <w:pPr>
        <w:spacing w:after="0" w:line="240" w:lineRule="auto"/>
        <w:jc w:val="both"/>
        <w:rPr>
          <w:rFonts w:ascii="Arial" w:hAnsi="Arial" w:cs="Arial"/>
          <w:sz w:val="24"/>
          <w:szCs w:val="24"/>
        </w:rPr>
      </w:pPr>
    </w:p>
    <w:p w:rsidR="0097751E" w:rsidRDefault="0097751E" w:rsidP="008A1A64">
      <w:pPr>
        <w:spacing w:after="0" w:line="240" w:lineRule="auto"/>
        <w:jc w:val="both"/>
        <w:rPr>
          <w:rFonts w:ascii="Arial" w:hAnsi="Arial" w:cs="Arial"/>
          <w:sz w:val="24"/>
          <w:szCs w:val="24"/>
        </w:rPr>
      </w:pPr>
    </w:p>
    <w:tbl>
      <w:tblPr>
        <w:tblpPr w:leftFromText="141" w:rightFromText="141" w:topFromText="100" w:bottomFromText="100" w:vertAnchor="text" w:tblpXSpec="center" w:tblpY="1"/>
        <w:tblOverlap w:val="never"/>
        <w:tblW w:w="3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7"/>
        <w:gridCol w:w="6106"/>
      </w:tblGrid>
      <w:tr w:rsidR="0097751E" w:rsidRPr="0097751E" w:rsidTr="006A4AEE">
        <w:trPr>
          <w:trHeight w:val="580"/>
        </w:trPr>
        <w:tc>
          <w:tcPr>
            <w:tcW w:w="310" w:type="pct"/>
            <w:shd w:val="clear" w:color="auto" w:fill="A6A6A6"/>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sz w:val="20"/>
                <w:szCs w:val="20"/>
                <w:lang w:val="es-ES"/>
              </w:rPr>
              <w:t>No</w:t>
            </w:r>
          </w:p>
        </w:tc>
        <w:tc>
          <w:tcPr>
            <w:tcW w:w="2343" w:type="pct"/>
            <w:shd w:val="clear" w:color="auto" w:fill="A6A6A6"/>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Organización</w:t>
            </w:r>
            <w:r>
              <w:rPr>
                <w:rStyle w:val="Refdenotaalpie"/>
                <w:rFonts w:ascii="Arial" w:eastAsia="Times New Roman" w:hAnsi="Arial" w:cs="Arial"/>
                <w:color w:val="000000"/>
                <w:sz w:val="20"/>
                <w:szCs w:val="20"/>
              </w:rPr>
              <w:footnoteReference w:id="4"/>
            </w:r>
          </w:p>
        </w:tc>
      </w:tr>
      <w:tr w:rsidR="0097751E" w:rsidRPr="0097751E" w:rsidTr="005F7AC4">
        <w:trPr>
          <w:trHeight w:val="249"/>
        </w:trPr>
        <w:tc>
          <w:tcPr>
            <w:tcW w:w="310" w:type="pct"/>
            <w:tcBorders>
              <w:bottom w:val="single" w:sz="4" w:space="0" w:color="auto"/>
            </w:tcBorders>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1</w:t>
            </w:r>
          </w:p>
        </w:tc>
        <w:tc>
          <w:tcPr>
            <w:tcW w:w="2343" w:type="pct"/>
            <w:tcBorders>
              <w:bottom w:val="single" w:sz="4" w:space="0" w:color="auto"/>
            </w:tcBorders>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Movimiento de Líderes y Organizaciones</w:t>
            </w:r>
          </w:p>
        </w:tc>
      </w:tr>
      <w:tr w:rsidR="0097751E" w:rsidRPr="0097751E" w:rsidTr="005F7AC4">
        <w:trPr>
          <w:trHeight w:val="269"/>
        </w:trPr>
        <w:tc>
          <w:tcPr>
            <w:tcW w:w="310" w:type="pct"/>
            <w:shd w:val="clear" w:color="auto" w:fill="FF0000"/>
            <w:tcMar>
              <w:top w:w="0" w:type="dxa"/>
              <w:left w:w="70" w:type="dxa"/>
              <w:bottom w:w="0" w:type="dxa"/>
              <w:right w:w="70" w:type="dxa"/>
            </w:tcMar>
            <w:vAlign w:val="center"/>
            <w:hideMark/>
          </w:tcPr>
          <w:p w:rsidR="0097751E" w:rsidRPr="005F7AC4" w:rsidRDefault="0097751E" w:rsidP="0097751E">
            <w:pPr>
              <w:spacing w:after="0" w:line="240" w:lineRule="auto"/>
              <w:jc w:val="center"/>
              <w:rPr>
                <w:rFonts w:ascii="Arial" w:hAnsi="Arial" w:cs="Arial"/>
                <w:sz w:val="20"/>
                <w:szCs w:val="20"/>
                <w:highlight w:val="red"/>
              </w:rPr>
            </w:pPr>
            <w:r w:rsidRPr="005F7AC4">
              <w:rPr>
                <w:rFonts w:ascii="Arial" w:eastAsia="Times New Roman" w:hAnsi="Arial" w:cs="Arial"/>
                <w:color w:val="000000"/>
                <w:sz w:val="20"/>
                <w:szCs w:val="20"/>
                <w:highlight w:val="red"/>
              </w:rPr>
              <w:t>2</w:t>
            </w:r>
          </w:p>
        </w:tc>
        <w:tc>
          <w:tcPr>
            <w:tcW w:w="2343"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5F7AC4">
              <w:rPr>
                <w:rFonts w:ascii="Arial" w:eastAsia="Times New Roman" w:hAnsi="Arial" w:cs="Arial"/>
                <w:color w:val="000000"/>
                <w:sz w:val="20"/>
                <w:szCs w:val="20"/>
                <w:highlight w:val="red"/>
              </w:rPr>
              <w:t>Plan de Concertación Mexicana, A.C.</w:t>
            </w:r>
          </w:p>
        </w:tc>
      </w:tr>
      <w:tr w:rsidR="0097751E" w:rsidRPr="0097751E" w:rsidTr="006A4AEE">
        <w:trPr>
          <w:trHeight w:val="275"/>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3</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México Presente</w:t>
            </w:r>
          </w:p>
        </w:tc>
      </w:tr>
      <w:tr w:rsidR="0097751E" w:rsidRPr="0097751E" w:rsidTr="006A4AEE">
        <w:trPr>
          <w:trHeight w:val="294"/>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4</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Participación Socialdemócrata GRG, A.C.</w:t>
            </w:r>
          </w:p>
        </w:tc>
      </w:tr>
      <w:tr w:rsidR="0097751E" w:rsidRPr="0097751E" w:rsidTr="006A4AEE">
        <w:trPr>
          <w:trHeight w:val="264"/>
        </w:trPr>
        <w:tc>
          <w:tcPr>
            <w:tcW w:w="310"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5</w:t>
            </w:r>
          </w:p>
        </w:tc>
        <w:tc>
          <w:tcPr>
            <w:tcW w:w="2343"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Cruzada Democrática Nacional, A.C.</w:t>
            </w:r>
          </w:p>
        </w:tc>
      </w:tr>
      <w:tr w:rsidR="0097751E" w:rsidRPr="0097751E" w:rsidTr="005F7AC4">
        <w:trPr>
          <w:trHeight w:val="298"/>
        </w:trPr>
        <w:tc>
          <w:tcPr>
            <w:tcW w:w="310" w:type="pct"/>
            <w:tcBorders>
              <w:bottom w:val="single" w:sz="4" w:space="0" w:color="auto"/>
            </w:tcBorders>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6</w:t>
            </w:r>
          </w:p>
        </w:tc>
        <w:tc>
          <w:tcPr>
            <w:tcW w:w="2343" w:type="pct"/>
            <w:tcBorders>
              <w:bottom w:val="single" w:sz="4" w:space="0" w:color="auto"/>
            </w:tcBorders>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Unidad por el Bienestar</w:t>
            </w:r>
          </w:p>
        </w:tc>
      </w:tr>
      <w:tr w:rsidR="0097751E" w:rsidRPr="0097751E" w:rsidTr="005F7AC4">
        <w:trPr>
          <w:trHeight w:val="218"/>
        </w:trPr>
        <w:tc>
          <w:tcPr>
            <w:tcW w:w="310" w:type="pct"/>
            <w:shd w:val="clear" w:color="auto" w:fill="FF0000"/>
            <w:tcMar>
              <w:top w:w="0" w:type="dxa"/>
              <w:left w:w="70" w:type="dxa"/>
              <w:bottom w:w="0" w:type="dxa"/>
              <w:right w:w="70" w:type="dxa"/>
            </w:tcMar>
            <w:vAlign w:val="center"/>
            <w:hideMark/>
          </w:tcPr>
          <w:p w:rsidR="0097751E" w:rsidRPr="00267234" w:rsidRDefault="0097751E" w:rsidP="0097751E">
            <w:pPr>
              <w:spacing w:after="0" w:line="240" w:lineRule="auto"/>
              <w:jc w:val="center"/>
              <w:rPr>
                <w:rFonts w:ascii="Arial" w:hAnsi="Arial" w:cs="Arial"/>
                <w:sz w:val="20"/>
                <w:szCs w:val="20"/>
                <w:highlight w:val="yellow"/>
              </w:rPr>
            </w:pPr>
            <w:r w:rsidRPr="002713DF">
              <w:rPr>
                <w:rFonts w:ascii="Arial" w:eastAsia="Times New Roman" w:hAnsi="Arial" w:cs="Arial"/>
                <w:color w:val="000000"/>
                <w:sz w:val="20"/>
                <w:szCs w:val="20"/>
              </w:rPr>
              <w:t>7</w:t>
            </w:r>
          </w:p>
        </w:tc>
        <w:tc>
          <w:tcPr>
            <w:tcW w:w="2343"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2713DF">
              <w:rPr>
                <w:rFonts w:ascii="Arial" w:eastAsia="Times New Roman" w:hAnsi="Arial" w:cs="Arial"/>
                <w:color w:val="000000"/>
                <w:sz w:val="20"/>
                <w:szCs w:val="20"/>
              </w:rPr>
              <w:t>México Representativo y Democrático</w:t>
            </w:r>
          </w:p>
        </w:tc>
      </w:tr>
      <w:tr w:rsidR="0097751E" w:rsidRPr="0097751E" w:rsidTr="006A4AEE">
        <w:trPr>
          <w:trHeight w:val="264"/>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8</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Unión Nacional Sinarquista</w:t>
            </w:r>
          </w:p>
        </w:tc>
      </w:tr>
      <w:tr w:rsidR="0097751E" w:rsidRPr="0097751E" w:rsidTr="006A4AEE">
        <w:trPr>
          <w:trHeight w:val="282"/>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9</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Evolución Democrática</w:t>
            </w:r>
          </w:p>
        </w:tc>
      </w:tr>
      <w:tr w:rsidR="0097751E" w:rsidRPr="0097751E" w:rsidTr="00DE1FCE">
        <w:trPr>
          <w:trHeight w:val="330"/>
        </w:trPr>
        <w:tc>
          <w:tcPr>
            <w:tcW w:w="310"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10</w:t>
            </w:r>
          </w:p>
        </w:tc>
        <w:tc>
          <w:tcPr>
            <w:tcW w:w="2343"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Universitarios y México Unidos, A.C.</w:t>
            </w:r>
          </w:p>
        </w:tc>
      </w:tr>
      <w:tr w:rsidR="0097751E" w:rsidRPr="0097751E" w:rsidTr="005F7AC4">
        <w:trPr>
          <w:trHeight w:val="223"/>
        </w:trPr>
        <w:tc>
          <w:tcPr>
            <w:tcW w:w="310" w:type="pct"/>
            <w:tcBorders>
              <w:bottom w:val="single" w:sz="4" w:space="0" w:color="auto"/>
            </w:tcBorders>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11</w:t>
            </w:r>
          </w:p>
        </w:tc>
        <w:tc>
          <w:tcPr>
            <w:tcW w:w="2343" w:type="pct"/>
            <w:tcBorders>
              <w:bottom w:val="single" w:sz="4" w:space="0" w:color="auto"/>
            </w:tcBorders>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Frente Humanista</w:t>
            </w:r>
          </w:p>
        </w:tc>
      </w:tr>
      <w:tr w:rsidR="0097751E" w:rsidRPr="0097751E" w:rsidTr="005F7AC4">
        <w:trPr>
          <w:trHeight w:val="282"/>
        </w:trPr>
        <w:tc>
          <w:tcPr>
            <w:tcW w:w="310" w:type="pct"/>
            <w:shd w:val="clear" w:color="auto" w:fill="FF0000"/>
            <w:tcMar>
              <w:top w:w="0" w:type="dxa"/>
              <w:left w:w="70" w:type="dxa"/>
              <w:bottom w:w="0" w:type="dxa"/>
              <w:right w:w="70" w:type="dxa"/>
            </w:tcMar>
            <w:vAlign w:val="center"/>
            <w:hideMark/>
          </w:tcPr>
          <w:p w:rsidR="0097751E" w:rsidRPr="00267234" w:rsidRDefault="0097751E" w:rsidP="0097751E">
            <w:pPr>
              <w:spacing w:after="0" w:line="240" w:lineRule="auto"/>
              <w:jc w:val="center"/>
              <w:rPr>
                <w:rFonts w:ascii="Arial" w:hAnsi="Arial" w:cs="Arial"/>
                <w:sz w:val="20"/>
                <w:szCs w:val="20"/>
                <w:highlight w:val="yellow"/>
              </w:rPr>
            </w:pPr>
            <w:r w:rsidRPr="002713DF">
              <w:rPr>
                <w:rFonts w:ascii="Arial" w:eastAsia="Times New Roman" w:hAnsi="Arial" w:cs="Arial"/>
                <w:color w:val="000000"/>
                <w:sz w:val="20"/>
                <w:szCs w:val="20"/>
              </w:rPr>
              <w:t>12</w:t>
            </w:r>
          </w:p>
        </w:tc>
        <w:tc>
          <w:tcPr>
            <w:tcW w:w="2343"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2713DF">
              <w:rPr>
                <w:rFonts w:ascii="Arial" w:eastAsia="Times New Roman" w:hAnsi="Arial" w:cs="Arial"/>
                <w:color w:val="000000"/>
                <w:sz w:val="20"/>
                <w:szCs w:val="20"/>
              </w:rPr>
              <w:t>Grupo de Experiencia Ciudadana</w:t>
            </w:r>
          </w:p>
        </w:tc>
      </w:tr>
      <w:tr w:rsidR="0097751E" w:rsidRPr="0097751E" w:rsidTr="006A4AEE">
        <w:trPr>
          <w:trHeight w:val="188"/>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13</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 xml:space="preserve">Pueblo Republicano </w:t>
            </w:r>
            <w:proofErr w:type="spellStart"/>
            <w:r w:rsidRPr="0097751E">
              <w:rPr>
                <w:rFonts w:ascii="Arial" w:eastAsia="Times New Roman" w:hAnsi="Arial" w:cs="Arial"/>
                <w:color w:val="000000"/>
                <w:sz w:val="20"/>
                <w:szCs w:val="20"/>
              </w:rPr>
              <w:t>Colosista</w:t>
            </w:r>
            <w:proofErr w:type="spellEnd"/>
          </w:p>
        </w:tc>
      </w:tr>
      <w:tr w:rsidR="0097751E" w:rsidRPr="0097751E" w:rsidTr="006A4AEE">
        <w:trPr>
          <w:trHeight w:val="418"/>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14</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Asociación de Asistencia para Familias Alejadas, A.C.</w:t>
            </w:r>
          </w:p>
        </w:tc>
      </w:tr>
      <w:tr w:rsidR="0097751E" w:rsidRPr="0097751E" w:rsidTr="006A4AEE">
        <w:trPr>
          <w:trHeight w:val="268"/>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15</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Organización México Nuevo</w:t>
            </w:r>
          </w:p>
        </w:tc>
      </w:tr>
      <w:tr w:rsidR="0097751E" w:rsidRPr="0097751E" w:rsidTr="006A4AEE">
        <w:trPr>
          <w:trHeight w:val="174"/>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16</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Democracia Real, A.C.</w:t>
            </w:r>
          </w:p>
        </w:tc>
      </w:tr>
      <w:tr w:rsidR="0097751E" w:rsidRPr="0097751E" w:rsidTr="006A4AEE">
        <w:trPr>
          <w:trHeight w:val="212"/>
        </w:trPr>
        <w:tc>
          <w:tcPr>
            <w:tcW w:w="310"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17</w:t>
            </w:r>
          </w:p>
        </w:tc>
        <w:tc>
          <w:tcPr>
            <w:tcW w:w="2343"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Unidad Cívica Felipe Carrillo Puerto</w:t>
            </w:r>
          </w:p>
        </w:tc>
      </w:tr>
      <w:tr w:rsidR="0097751E" w:rsidRPr="0097751E" w:rsidTr="006A4AEE">
        <w:trPr>
          <w:trHeight w:val="166"/>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18</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México Próspero y de Transformación META, A.C.</w:t>
            </w:r>
          </w:p>
        </w:tc>
      </w:tr>
      <w:tr w:rsidR="0097751E" w:rsidRPr="0097751E" w:rsidTr="006A4AEE">
        <w:trPr>
          <w:trHeight w:val="228"/>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19</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Democracia 2.0</w:t>
            </w:r>
          </w:p>
        </w:tc>
      </w:tr>
      <w:tr w:rsidR="0097751E" w:rsidRPr="0097751E" w:rsidTr="006A4AEE">
        <w:trPr>
          <w:trHeight w:val="274"/>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20</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Organización Liberal</w:t>
            </w:r>
          </w:p>
        </w:tc>
      </w:tr>
      <w:tr w:rsidR="0097751E" w:rsidRPr="0097751E" w:rsidTr="006A4AEE">
        <w:trPr>
          <w:trHeight w:val="278"/>
        </w:trPr>
        <w:tc>
          <w:tcPr>
            <w:tcW w:w="310"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21</w:t>
            </w:r>
          </w:p>
        </w:tc>
        <w:tc>
          <w:tcPr>
            <w:tcW w:w="2343"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Jóvenes Universitarios por México</w:t>
            </w:r>
          </w:p>
        </w:tc>
      </w:tr>
      <w:tr w:rsidR="0097751E" w:rsidRPr="0097751E" w:rsidTr="006A4AEE">
        <w:trPr>
          <w:trHeight w:val="268"/>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22</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Erigiendo una Nueva República</w:t>
            </w:r>
          </w:p>
        </w:tc>
      </w:tr>
      <w:tr w:rsidR="0097751E" w:rsidRPr="0097751E" w:rsidTr="006A4AEE">
        <w:trPr>
          <w:trHeight w:val="316"/>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23</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Organización Auténtica de la Revolución Mexicana</w:t>
            </w:r>
          </w:p>
        </w:tc>
      </w:tr>
      <w:tr w:rsidR="0097751E" w:rsidRPr="0097751E" w:rsidTr="006A4AEE">
        <w:trPr>
          <w:trHeight w:val="180"/>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24</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Migrantes Demócratas Mexicanos</w:t>
            </w:r>
          </w:p>
        </w:tc>
      </w:tr>
      <w:tr w:rsidR="0097751E" w:rsidRPr="0097751E" w:rsidTr="006A4AEE">
        <w:trPr>
          <w:trHeight w:val="314"/>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25</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Revolución Nueva Imagen</w:t>
            </w:r>
          </w:p>
        </w:tc>
      </w:tr>
      <w:tr w:rsidR="0097751E" w:rsidRPr="0097751E" w:rsidTr="006A4AEE">
        <w:trPr>
          <w:trHeight w:val="261"/>
        </w:trPr>
        <w:tc>
          <w:tcPr>
            <w:tcW w:w="310"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26</w:t>
            </w:r>
          </w:p>
        </w:tc>
        <w:tc>
          <w:tcPr>
            <w:tcW w:w="2343" w:type="pct"/>
            <w:shd w:val="clear" w:color="auto" w:fill="FFFFFF"/>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Oportunidad Congruencia para Todos A.C.</w:t>
            </w:r>
          </w:p>
        </w:tc>
      </w:tr>
      <w:tr w:rsidR="0097751E" w:rsidRPr="0097751E" w:rsidTr="00DE1FCE">
        <w:trPr>
          <w:trHeight w:val="294"/>
        </w:trPr>
        <w:tc>
          <w:tcPr>
            <w:tcW w:w="310"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hAnsi="Arial" w:cs="Arial"/>
                <w:sz w:val="20"/>
                <w:szCs w:val="20"/>
              </w:rPr>
            </w:pPr>
            <w:r w:rsidRPr="0097751E">
              <w:rPr>
                <w:rFonts w:ascii="Arial" w:eastAsia="Times New Roman" w:hAnsi="Arial" w:cs="Arial"/>
                <w:color w:val="000000"/>
                <w:sz w:val="20"/>
                <w:szCs w:val="20"/>
              </w:rPr>
              <w:t>27</w:t>
            </w:r>
          </w:p>
        </w:tc>
        <w:tc>
          <w:tcPr>
            <w:tcW w:w="2343" w:type="pct"/>
            <w:shd w:val="clear" w:color="auto" w:fill="FF0000"/>
            <w:tcMar>
              <w:top w:w="0" w:type="dxa"/>
              <w:left w:w="70" w:type="dxa"/>
              <w:bottom w:w="0" w:type="dxa"/>
              <w:right w:w="70" w:type="dxa"/>
            </w:tcMar>
            <w:vAlign w:val="center"/>
            <w:hideMark/>
          </w:tcPr>
          <w:p w:rsidR="0097751E" w:rsidRPr="0097751E" w:rsidRDefault="0097751E" w:rsidP="0097751E">
            <w:pPr>
              <w:spacing w:after="0" w:line="240" w:lineRule="auto"/>
              <w:jc w:val="center"/>
              <w:rPr>
                <w:rFonts w:ascii="Arial" w:eastAsia="Times New Roman" w:hAnsi="Arial" w:cs="Arial"/>
                <w:color w:val="000000"/>
                <w:sz w:val="20"/>
                <w:szCs w:val="20"/>
              </w:rPr>
            </w:pPr>
            <w:r w:rsidRPr="0097751E">
              <w:rPr>
                <w:rFonts w:ascii="Arial" w:eastAsia="Times New Roman" w:hAnsi="Arial" w:cs="Arial"/>
                <w:color w:val="000000"/>
                <w:sz w:val="20"/>
                <w:szCs w:val="20"/>
              </w:rPr>
              <w:t>México Unión Nacional</w:t>
            </w:r>
          </w:p>
        </w:tc>
      </w:tr>
    </w:tbl>
    <w:p w:rsidR="0097751E" w:rsidRDefault="0097751E" w:rsidP="008A1A64">
      <w:pPr>
        <w:spacing w:after="0" w:line="240" w:lineRule="auto"/>
        <w:jc w:val="both"/>
        <w:rPr>
          <w:rFonts w:ascii="Arial" w:hAnsi="Arial" w:cs="Arial"/>
          <w:sz w:val="24"/>
          <w:szCs w:val="24"/>
        </w:rPr>
      </w:pPr>
    </w:p>
    <w:p w:rsidR="002D4589" w:rsidRPr="008A1A64" w:rsidRDefault="002D4589" w:rsidP="008A1A64">
      <w:pPr>
        <w:pStyle w:val="Prrafodelista"/>
        <w:spacing w:after="0" w:line="240" w:lineRule="auto"/>
        <w:jc w:val="right"/>
        <w:rPr>
          <w:rFonts w:ascii="Arial" w:hAnsi="Arial" w:cs="Arial"/>
          <w:b/>
          <w:sz w:val="24"/>
          <w:szCs w:val="24"/>
        </w:rPr>
      </w:pPr>
    </w:p>
    <w:p w:rsidR="000E16E3" w:rsidRDefault="000E16E3" w:rsidP="0097751E">
      <w:pPr>
        <w:pStyle w:val="Prrafodelista"/>
        <w:spacing w:after="0" w:line="240" w:lineRule="auto"/>
        <w:rPr>
          <w:rFonts w:ascii="Arial" w:hAnsi="Arial" w:cs="Arial"/>
          <w:b/>
          <w:sz w:val="24"/>
          <w:szCs w:val="24"/>
        </w:rPr>
      </w:pPr>
    </w:p>
    <w:p w:rsidR="0097751E" w:rsidRDefault="0097751E" w:rsidP="0097751E">
      <w:pPr>
        <w:pStyle w:val="Prrafodelista"/>
        <w:spacing w:after="0" w:line="240" w:lineRule="auto"/>
        <w:rPr>
          <w:rFonts w:ascii="Arial" w:hAnsi="Arial" w:cs="Arial"/>
          <w:b/>
          <w:sz w:val="24"/>
          <w:szCs w:val="24"/>
        </w:rPr>
      </w:pPr>
    </w:p>
    <w:p w:rsidR="0097751E" w:rsidRDefault="0097751E" w:rsidP="0097751E">
      <w:pPr>
        <w:pStyle w:val="Prrafodelista"/>
        <w:spacing w:after="0" w:line="240" w:lineRule="auto"/>
        <w:rPr>
          <w:rFonts w:ascii="Arial" w:hAnsi="Arial" w:cs="Arial"/>
          <w:b/>
          <w:sz w:val="24"/>
          <w:szCs w:val="24"/>
        </w:rPr>
      </w:pPr>
    </w:p>
    <w:p w:rsidR="0097751E" w:rsidRDefault="0097751E" w:rsidP="0097751E">
      <w:pPr>
        <w:pStyle w:val="Prrafodelista"/>
        <w:spacing w:after="0" w:line="240" w:lineRule="auto"/>
        <w:rPr>
          <w:rFonts w:ascii="Arial" w:hAnsi="Arial" w:cs="Arial"/>
          <w:b/>
          <w:sz w:val="24"/>
          <w:szCs w:val="24"/>
        </w:rPr>
      </w:pPr>
    </w:p>
    <w:p w:rsidR="0097751E" w:rsidRDefault="0097751E" w:rsidP="0097751E">
      <w:pPr>
        <w:pStyle w:val="Prrafodelista"/>
        <w:spacing w:after="0" w:line="240" w:lineRule="auto"/>
        <w:rPr>
          <w:rFonts w:ascii="Arial" w:hAnsi="Arial" w:cs="Arial"/>
          <w:b/>
          <w:sz w:val="24"/>
          <w:szCs w:val="24"/>
        </w:rPr>
      </w:pPr>
    </w:p>
    <w:p w:rsidR="0097751E" w:rsidRDefault="0097751E" w:rsidP="0097751E">
      <w:pPr>
        <w:pStyle w:val="Prrafodelista"/>
        <w:spacing w:after="0" w:line="240" w:lineRule="auto"/>
        <w:rPr>
          <w:rFonts w:ascii="Arial" w:hAnsi="Arial" w:cs="Arial"/>
          <w:b/>
          <w:sz w:val="24"/>
          <w:szCs w:val="24"/>
        </w:rPr>
      </w:pPr>
    </w:p>
    <w:p w:rsidR="0097751E" w:rsidRDefault="0097751E" w:rsidP="0097751E">
      <w:pPr>
        <w:pStyle w:val="Prrafodelista"/>
        <w:spacing w:after="0" w:line="240" w:lineRule="auto"/>
        <w:rPr>
          <w:rFonts w:ascii="Arial" w:hAnsi="Arial" w:cs="Arial"/>
          <w:b/>
          <w:sz w:val="24"/>
          <w:szCs w:val="24"/>
        </w:rPr>
      </w:pPr>
    </w:p>
    <w:p w:rsidR="0097751E" w:rsidRDefault="003B37C7" w:rsidP="003B37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Derivado de lo anterior, </w:t>
      </w:r>
      <w:r w:rsidR="00046D68">
        <w:rPr>
          <w:rFonts w:ascii="Arial" w:hAnsi="Arial" w:cs="Arial"/>
          <w:sz w:val="24"/>
          <w:szCs w:val="24"/>
        </w:rPr>
        <w:t xml:space="preserve">en el Cuarto Informe se reportó que </w:t>
      </w:r>
      <w:r w:rsidR="003B6707">
        <w:rPr>
          <w:rFonts w:ascii="Arial" w:hAnsi="Arial" w:cs="Arial"/>
          <w:sz w:val="24"/>
          <w:szCs w:val="24"/>
        </w:rPr>
        <w:t xml:space="preserve">15 de los 27 </w:t>
      </w:r>
      <w:r w:rsidR="00F94CE3" w:rsidRPr="003B37C7">
        <w:rPr>
          <w:rFonts w:ascii="Arial" w:hAnsi="Arial" w:cs="Arial"/>
          <w:sz w:val="24"/>
          <w:szCs w:val="24"/>
        </w:rPr>
        <w:t>procedimientos sancionadores ordinarios</w:t>
      </w:r>
      <w:r w:rsidR="00046D68">
        <w:rPr>
          <w:rFonts w:ascii="Arial" w:hAnsi="Arial" w:cs="Arial"/>
          <w:sz w:val="24"/>
          <w:szCs w:val="24"/>
        </w:rPr>
        <w:t xml:space="preserve"> habían sido resueltos por los integrantes del Consejo General, sin embargo, a la fecha que se reporta se tiene que fueron resueltos </w:t>
      </w:r>
      <w:r w:rsidR="00D97636">
        <w:rPr>
          <w:rFonts w:ascii="Arial" w:hAnsi="Arial" w:cs="Arial"/>
          <w:sz w:val="24"/>
          <w:szCs w:val="24"/>
        </w:rPr>
        <w:t xml:space="preserve">adicionalmente </w:t>
      </w:r>
      <w:r w:rsidR="00046D68">
        <w:rPr>
          <w:rFonts w:ascii="Arial" w:hAnsi="Arial" w:cs="Arial"/>
          <w:sz w:val="24"/>
          <w:szCs w:val="24"/>
        </w:rPr>
        <w:t xml:space="preserve">3 procedimientos, mismos que son los siguientes. </w:t>
      </w:r>
    </w:p>
    <w:p w:rsidR="00D97636" w:rsidRPr="003B37C7" w:rsidRDefault="00D97636" w:rsidP="003B37C7">
      <w:pPr>
        <w:autoSpaceDE w:val="0"/>
        <w:autoSpaceDN w:val="0"/>
        <w:adjustRightInd w:val="0"/>
        <w:spacing w:after="0" w:line="240" w:lineRule="auto"/>
        <w:jc w:val="both"/>
        <w:rPr>
          <w:rFonts w:ascii="Arial" w:hAnsi="Arial" w:cs="Arial"/>
          <w:sz w:val="24"/>
          <w:szCs w:val="24"/>
        </w:rPr>
      </w:pPr>
    </w:p>
    <w:p w:rsidR="00A45A34" w:rsidRDefault="00A45A34" w:rsidP="0097751E">
      <w:pPr>
        <w:pStyle w:val="Prrafodelista"/>
        <w:spacing w:after="0" w:line="240" w:lineRule="auto"/>
        <w:rPr>
          <w:rFonts w:ascii="Arial" w:hAnsi="Arial" w:cs="Arial"/>
          <w:b/>
          <w:sz w:val="24"/>
          <w:szCs w:val="24"/>
        </w:rPr>
      </w:pPr>
    </w:p>
    <w:tbl>
      <w:tblPr>
        <w:tblStyle w:val="Tablaconcuadrcula"/>
        <w:tblW w:w="0" w:type="auto"/>
        <w:jc w:val="center"/>
        <w:tblInd w:w="108" w:type="dxa"/>
        <w:tblLayout w:type="fixed"/>
        <w:tblLook w:val="04A0"/>
      </w:tblPr>
      <w:tblGrid>
        <w:gridCol w:w="1968"/>
        <w:gridCol w:w="2426"/>
        <w:gridCol w:w="1560"/>
        <w:gridCol w:w="1716"/>
      </w:tblGrid>
      <w:tr w:rsidR="00046D68" w:rsidRPr="00317F37" w:rsidTr="00D97636">
        <w:trPr>
          <w:jc w:val="center"/>
        </w:trPr>
        <w:tc>
          <w:tcPr>
            <w:tcW w:w="1968" w:type="dxa"/>
          </w:tcPr>
          <w:p w:rsidR="00046D68" w:rsidRPr="00317F37" w:rsidRDefault="00046D68" w:rsidP="00411366">
            <w:pPr>
              <w:pStyle w:val="Prrafodelista"/>
              <w:ind w:left="0"/>
              <w:jc w:val="center"/>
              <w:rPr>
                <w:rFonts w:ascii="Arial" w:hAnsi="Arial" w:cs="Arial"/>
                <w:b/>
                <w:spacing w:val="-8"/>
                <w:sz w:val="20"/>
                <w:szCs w:val="20"/>
              </w:rPr>
            </w:pPr>
            <w:r w:rsidRPr="00317F37">
              <w:rPr>
                <w:rFonts w:ascii="Arial" w:hAnsi="Arial" w:cs="Arial"/>
                <w:b/>
                <w:spacing w:val="-8"/>
                <w:sz w:val="20"/>
                <w:szCs w:val="20"/>
              </w:rPr>
              <w:lastRenderedPageBreak/>
              <w:t>Expediente No.</w:t>
            </w:r>
          </w:p>
        </w:tc>
        <w:tc>
          <w:tcPr>
            <w:tcW w:w="2426" w:type="dxa"/>
          </w:tcPr>
          <w:p w:rsidR="00046D68" w:rsidRPr="00317F37" w:rsidRDefault="00046D68" w:rsidP="00411366">
            <w:pPr>
              <w:pStyle w:val="Prrafodelista"/>
              <w:ind w:left="0"/>
              <w:jc w:val="center"/>
              <w:rPr>
                <w:rFonts w:ascii="Arial" w:hAnsi="Arial" w:cs="Arial"/>
                <w:b/>
                <w:spacing w:val="-8"/>
                <w:sz w:val="20"/>
                <w:szCs w:val="20"/>
              </w:rPr>
            </w:pPr>
            <w:r w:rsidRPr="00317F37">
              <w:rPr>
                <w:rFonts w:ascii="Arial" w:hAnsi="Arial" w:cs="Arial"/>
                <w:b/>
                <w:spacing w:val="-8"/>
                <w:sz w:val="20"/>
                <w:szCs w:val="20"/>
              </w:rPr>
              <w:t>Organización</w:t>
            </w:r>
          </w:p>
        </w:tc>
        <w:tc>
          <w:tcPr>
            <w:tcW w:w="1560" w:type="dxa"/>
          </w:tcPr>
          <w:p w:rsidR="00046D68" w:rsidRPr="00317F37" w:rsidRDefault="00046D68" w:rsidP="00411366">
            <w:pPr>
              <w:pStyle w:val="Prrafodelista"/>
              <w:ind w:left="0"/>
              <w:jc w:val="center"/>
              <w:rPr>
                <w:rFonts w:ascii="Arial" w:hAnsi="Arial" w:cs="Arial"/>
                <w:b/>
                <w:spacing w:val="-8"/>
                <w:sz w:val="20"/>
                <w:szCs w:val="20"/>
              </w:rPr>
            </w:pPr>
            <w:r w:rsidRPr="00317F37">
              <w:rPr>
                <w:rFonts w:ascii="Arial" w:hAnsi="Arial" w:cs="Arial"/>
                <w:b/>
                <w:spacing w:val="-8"/>
                <w:sz w:val="20"/>
                <w:szCs w:val="20"/>
              </w:rPr>
              <w:t>Resolución</w:t>
            </w:r>
          </w:p>
        </w:tc>
        <w:tc>
          <w:tcPr>
            <w:tcW w:w="1716" w:type="dxa"/>
          </w:tcPr>
          <w:p w:rsidR="00046D68" w:rsidRPr="00317F37" w:rsidRDefault="00046D68" w:rsidP="00046D68">
            <w:pPr>
              <w:pStyle w:val="Prrafodelista"/>
              <w:ind w:left="0"/>
              <w:jc w:val="center"/>
              <w:rPr>
                <w:rFonts w:ascii="Arial" w:hAnsi="Arial" w:cs="Arial"/>
                <w:b/>
                <w:spacing w:val="-8"/>
                <w:sz w:val="20"/>
                <w:szCs w:val="20"/>
              </w:rPr>
            </w:pPr>
            <w:r>
              <w:rPr>
                <w:rFonts w:ascii="Arial" w:hAnsi="Arial" w:cs="Arial"/>
                <w:b/>
                <w:spacing w:val="-8"/>
                <w:sz w:val="20"/>
                <w:szCs w:val="20"/>
              </w:rPr>
              <w:t xml:space="preserve">Fecha de resolución </w:t>
            </w:r>
          </w:p>
        </w:tc>
      </w:tr>
      <w:tr w:rsidR="00046D68" w:rsidRPr="00317F37" w:rsidTr="00D97636">
        <w:trPr>
          <w:jc w:val="center"/>
        </w:trPr>
        <w:tc>
          <w:tcPr>
            <w:tcW w:w="1968" w:type="dxa"/>
          </w:tcPr>
          <w:p w:rsidR="00046D68" w:rsidRPr="00317F37" w:rsidRDefault="00046D68" w:rsidP="00411366">
            <w:pPr>
              <w:pStyle w:val="Prrafodelista"/>
              <w:ind w:left="0"/>
              <w:jc w:val="center"/>
              <w:rPr>
                <w:rFonts w:ascii="Arial" w:hAnsi="Arial" w:cs="Arial"/>
                <w:bCs/>
                <w:sz w:val="18"/>
                <w:szCs w:val="18"/>
              </w:rPr>
            </w:pPr>
            <w:r w:rsidRPr="00046D68">
              <w:rPr>
                <w:rFonts w:ascii="Arial" w:hAnsi="Arial" w:cs="Arial"/>
                <w:bCs/>
                <w:sz w:val="18"/>
                <w:szCs w:val="18"/>
              </w:rPr>
              <w:t>SCG/Q/CG/84/2013</w:t>
            </w:r>
          </w:p>
        </w:tc>
        <w:tc>
          <w:tcPr>
            <w:tcW w:w="2426" w:type="dxa"/>
          </w:tcPr>
          <w:p w:rsidR="00046D68" w:rsidRPr="00317F37" w:rsidRDefault="00046D68" w:rsidP="0042658B">
            <w:pPr>
              <w:autoSpaceDE w:val="0"/>
              <w:autoSpaceDN w:val="0"/>
              <w:adjustRightInd w:val="0"/>
              <w:jc w:val="both"/>
              <w:rPr>
                <w:rFonts w:ascii="Arial" w:hAnsi="Arial" w:cs="Arial"/>
                <w:bCs/>
                <w:sz w:val="18"/>
                <w:szCs w:val="18"/>
              </w:rPr>
            </w:pPr>
            <w:r w:rsidRPr="00046D68">
              <w:rPr>
                <w:rFonts w:ascii="Arial" w:hAnsi="Arial" w:cs="Arial"/>
                <w:bCs/>
                <w:sz w:val="18"/>
                <w:szCs w:val="18"/>
              </w:rPr>
              <w:t>Migrantes Demócratas Mexicanos</w:t>
            </w:r>
          </w:p>
        </w:tc>
        <w:tc>
          <w:tcPr>
            <w:tcW w:w="1560" w:type="dxa"/>
          </w:tcPr>
          <w:p w:rsidR="00046D68" w:rsidRPr="00317F37" w:rsidRDefault="00046D68" w:rsidP="00C65D3A">
            <w:pPr>
              <w:pStyle w:val="Prrafodelista"/>
              <w:ind w:left="0"/>
              <w:rPr>
                <w:rFonts w:ascii="Arial" w:hAnsi="Arial" w:cs="Arial"/>
                <w:bCs/>
                <w:sz w:val="18"/>
                <w:szCs w:val="18"/>
              </w:rPr>
            </w:pPr>
            <w:r w:rsidRPr="00317F37">
              <w:rPr>
                <w:rFonts w:ascii="Arial" w:hAnsi="Arial" w:cs="Arial"/>
                <w:bCs/>
                <w:sz w:val="18"/>
                <w:szCs w:val="18"/>
              </w:rPr>
              <w:t>Amonestación Pública</w:t>
            </w:r>
          </w:p>
        </w:tc>
        <w:tc>
          <w:tcPr>
            <w:tcW w:w="1716" w:type="dxa"/>
          </w:tcPr>
          <w:p w:rsidR="00046D68" w:rsidRPr="00317F37" w:rsidRDefault="00046D68" w:rsidP="000C0560">
            <w:pPr>
              <w:pStyle w:val="Prrafodelista"/>
              <w:ind w:left="0"/>
              <w:jc w:val="center"/>
              <w:rPr>
                <w:rFonts w:ascii="Arial" w:hAnsi="Arial" w:cs="Arial"/>
                <w:bCs/>
                <w:sz w:val="18"/>
                <w:szCs w:val="18"/>
              </w:rPr>
            </w:pPr>
            <w:r>
              <w:rPr>
                <w:rFonts w:ascii="Arial" w:hAnsi="Arial" w:cs="Arial"/>
                <w:bCs/>
                <w:sz w:val="18"/>
                <w:szCs w:val="18"/>
              </w:rPr>
              <w:t>4/12/2013</w:t>
            </w:r>
          </w:p>
        </w:tc>
      </w:tr>
      <w:tr w:rsidR="00046D68" w:rsidRPr="00317F37" w:rsidTr="00D97636">
        <w:trPr>
          <w:jc w:val="center"/>
        </w:trPr>
        <w:tc>
          <w:tcPr>
            <w:tcW w:w="1968" w:type="dxa"/>
          </w:tcPr>
          <w:p w:rsidR="00046D68" w:rsidRPr="00317F37" w:rsidRDefault="00046D68" w:rsidP="00411366">
            <w:pPr>
              <w:pStyle w:val="Prrafodelista"/>
              <w:ind w:left="0"/>
              <w:jc w:val="center"/>
              <w:rPr>
                <w:rFonts w:ascii="Arial" w:hAnsi="Arial" w:cs="Arial"/>
                <w:bCs/>
                <w:sz w:val="18"/>
                <w:szCs w:val="18"/>
              </w:rPr>
            </w:pPr>
            <w:r w:rsidRPr="00046D68">
              <w:rPr>
                <w:rFonts w:ascii="Arial" w:hAnsi="Arial" w:cs="Arial"/>
                <w:bCs/>
                <w:sz w:val="18"/>
                <w:szCs w:val="18"/>
              </w:rPr>
              <w:t>SCG/Q/CG/95/2013</w:t>
            </w:r>
          </w:p>
        </w:tc>
        <w:tc>
          <w:tcPr>
            <w:tcW w:w="2426" w:type="dxa"/>
          </w:tcPr>
          <w:p w:rsidR="00046D68" w:rsidRPr="00317F37" w:rsidRDefault="00046D68" w:rsidP="0042658B">
            <w:pPr>
              <w:autoSpaceDE w:val="0"/>
              <w:autoSpaceDN w:val="0"/>
              <w:adjustRightInd w:val="0"/>
              <w:jc w:val="both"/>
              <w:rPr>
                <w:rFonts w:ascii="Arial" w:hAnsi="Arial" w:cs="Arial"/>
                <w:bCs/>
                <w:sz w:val="18"/>
                <w:szCs w:val="18"/>
              </w:rPr>
            </w:pPr>
            <w:r w:rsidRPr="00046D68">
              <w:rPr>
                <w:rFonts w:ascii="Arial" w:hAnsi="Arial" w:cs="Arial"/>
                <w:bCs/>
                <w:sz w:val="18"/>
                <w:szCs w:val="18"/>
              </w:rPr>
              <w:t>Unión Nacional Sinarquista</w:t>
            </w:r>
          </w:p>
        </w:tc>
        <w:tc>
          <w:tcPr>
            <w:tcW w:w="1560" w:type="dxa"/>
          </w:tcPr>
          <w:p w:rsidR="00046D68" w:rsidRPr="00317F37" w:rsidRDefault="00046D68" w:rsidP="00C65D3A">
            <w:pPr>
              <w:pStyle w:val="Prrafodelista"/>
              <w:ind w:left="0"/>
              <w:rPr>
                <w:rFonts w:ascii="Arial" w:hAnsi="Arial" w:cs="Arial"/>
                <w:bCs/>
                <w:sz w:val="18"/>
                <w:szCs w:val="18"/>
              </w:rPr>
            </w:pPr>
            <w:r w:rsidRPr="00317F37">
              <w:rPr>
                <w:rFonts w:ascii="Arial" w:hAnsi="Arial" w:cs="Arial"/>
                <w:bCs/>
                <w:sz w:val="18"/>
                <w:szCs w:val="18"/>
              </w:rPr>
              <w:t>Amonestación Pública</w:t>
            </w:r>
          </w:p>
        </w:tc>
        <w:tc>
          <w:tcPr>
            <w:tcW w:w="1716" w:type="dxa"/>
          </w:tcPr>
          <w:p w:rsidR="00046D68" w:rsidRPr="00317F37" w:rsidRDefault="00046D68" w:rsidP="000C0560">
            <w:pPr>
              <w:pStyle w:val="Prrafodelista"/>
              <w:ind w:left="0"/>
              <w:jc w:val="center"/>
              <w:rPr>
                <w:rFonts w:ascii="Arial" w:hAnsi="Arial" w:cs="Arial"/>
                <w:bCs/>
                <w:sz w:val="18"/>
                <w:szCs w:val="18"/>
              </w:rPr>
            </w:pPr>
            <w:r>
              <w:rPr>
                <w:rFonts w:ascii="Arial" w:hAnsi="Arial" w:cs="Arial"/>
                <w:bCs/>
                <w:sz w:val="18"/>
                <w:szCs w:val="18"/>
              </w:rPr>
              <w:t>4/12/2013</w:t>
            </w:r>
          </w:p>
        </w:tc>
      </w:tr>
      <w:tr w:rsidR="00046D68" w:rsidRPr="00317F37" w:rsidTr="00D97636">
        <w:trPr>
          <w:jc w:val="center"/>
        </w:trPr>
        <w:tc>
          <w:tcPr>
            <w:tcW w:w="1968" w:type="dxa"/>
          </w:tcPr>
          <w:p w:rsidR="00046D68" w:rsidRPr="00046D68" w:rsidRDefault="00046D68" w:rsidP="00411366">
            <w:pPr>
              <w:pStyle w:val="Prrafodelista"/>
              <w:ind w:left="0"/>
              <w:jc w:val="center"/>
              <w:rPr>
                <w:rFonts w:ascii="Arial" w:hAnsi="Arial" w:cs="Arial"/>
                <w:bCs/>
                <w:sz w:val="18"/>
                <w:szCs w:val="18"/>
              </w:rPr>
            </w:pPr>
            <w:r w:rsidRPr="00046D68">
              <w:rPr>
                <w:rFonts w:ascii="Arial" w:hAnsi="Arial" w:cs="Arial"/>
                <w:bCs/>
                <w:sz w:val="18"/>
                <w:szCs w:val="18"/>
              </w:rPr>
              <w:t>SCG/Q/CG/103/2013</w:t>
            </w:r>
          </w:p>
        </w:tc>
        <w:tc>
          <w:tcPr>
            <w:tcW w:w="2426" w:type="dxa"/>
          </w:tcPr>
          <w:p w:rsidR="00046D68" w:rsidRPr="00317F37" w:rsidRDefault="00046D68" w:rsidP="0042658B">
            <w:pPr>
              <w:autoSpaceDE w:val="0"/>
              <w:autoSpaceDN w:val="0"/>
              <w:adjustRightInd w:val="0"/>
              <w:jc w:val="both"/>
              <w:rPr>
                <w:rFonts w:ascii="Arial" w:hAnsi="Arial" w:cs="Arial"/>
                <w:bCs/>
                <w:sz w:val="18"/>
                <w:szCs w:val="18"/>
              </w:rPr>
            </w:pPr>
            <w:r w:rsidRPr="00046D68">
              <w:rPr>
                <w:rFonts w:ascii="Arial" w:hAnsi="Arial" w:cs="Arial"/>
                <w:bCs/>
                <w:sz w:val="18"/>
                <w:szCs w:val="18"/>
              </w:rPr>
              <w:t xml:space="preserve">Movimiento de </w:t>
            </w:r>
            <w:r>
              <w:rPr>
                <w:rFonts w:ascii="Arial" w:hAnsi="Arial" w:cs="Arial"/>
                <w:bCs/>
                <w:sz w:val="18"/>
                <w:szCs w:val="18"/>
              </w:rPr>
              <w:t>Jóvenes p</w:t>
            </w:r>
            <w:r w:rsidRPr="00046D68">
              <w:rPr>
                <w:rFonts w:ascii="Arial" w:hAnsi="Arial" w:cs="Arial"/>
                <w:bCs/>
                <w:sz w:val="18"/>
                <w:szCs w:val="18"/>
              </w:rPr>
              <w:t>or México</w:t>
            </w:r>
          </w:p>
        </w:tc>
        <w:tc>
          <w:tcPr>
            <w:tcW w:w="1560" w:type="dxa"/>
          </w:tcPr>
          <w:p w:rsidR="00046D68" w:rsidRPr="00317F37" w:rsidRDefault="00046D68" w:rsidP="00C65D3A">
            <w:pPr>
              <w:pStyle w:val="Prrafodelista"/>
              <w:ind w:left="0"/>
              <w:rPr>
                <w:rFonts w:ascii="Arial" w:hAnsi="Arial" w:cs="Arial"/>
                <w:bCs/>
                <w:sz w:val="18"/>
                <w:szCs w:val="18"/>
              </w:rPr>
            </w:pPr>
            <w:r w:rsidRPr="00317F37">
              <w:rPr>
                <w:rFonts w:ascii="Arial" w:hAnsi="Arial" w:cs="Arial"/>
                <w:bCs/>
                <w:sz w:val="18"/>
                <w:szCs w:val="18"/>
              </w:rPr>
              <w:t>Amonestación Pública</w:t>
            </w:r>
          </w:p>
        </w:tc>
        <w:tc>
          <w:tcPr>
            <w:tcW w:w="1716" w:type="dxa"/>
          </w:tcPr>
          <w:p w:rsidR="00046D68" w:rsidRDefault="00046D68" w:rsidP="000C0560">
            <w:pPr>
              <w:pStyle w:val="Prrafodelista"/>
              <w:ind w:left="0"/>
              <w:jc w:val="center"/>
              <w:rPr>
                <w:rFonts w:ascii="Arial" w:hAnsi="Arial" w:cs="Arial"/>
                <w:bCs/>
                <w:sz w:val="18"/>
                <w:szCs w:val="18"/>
              </w:rPr>
            </w:pPr>
            <w:r>
              <w:rPr>
                <w:rFonts w:ascii="Arial" w:hAnsi="Arial" w:cs="Arial"/>
                <w:bCs/>
                <w:sz w:val="18"/>
                <w:szCs w:val="18"/>
              </w:rPr>
              <w:t>4/12/2013</w:t>
            </w:r>
          </w:p>
        </w:tc>
      </w:tr>
    </w:tbl>
    <w:p w:rsidR="0097751E" w:rsidRDefault="0097751E" w:rsidP="0097751E">
      <w:pPr>
        <w:pStyle w:val="Prrafodelista"/>
        <w:spacing w:after="0" w:line="240" w:lineRule="auto"/>
        <w:rPr>
          <w:rFonts w:ascii="Arial" w:hAnsi="Arial" w:cs="Arial"/>
          <w:b/>
          <w:sz w:val="24"/>
          <w:szCs w:val="24"/>
        </w:rPr>
      </w:pPr>
    </w:p>
    <w:p w:rsidR="0097751E" w:rsidRDefault="00046D68" w:rsidP="009142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 ahí que a la fecha que se somete a consideración el </w:t>
      </w:r>
      <w:r w:rsidR="00D97636">
        <w:rPr>
          <w:rFonts w:ascii="Arial" w:hAnsi="Arial" w:cs="Arial"/>
          <w:sz w:val="24"/>
          <w:szCs w:val="24"/>
        </w:rPr>
        <w:t>presente informe, se tenga</w:t>
      </w:r>
      <w:r>
        <w:rPr>
          <w:rFonts w:ascii="Arial" w:hAnsi="Arial" w:cs="Arial"/>
          <w:sz w:val="24"/>
          <w:szCs w:val="24"/>
        </w:rPr>
        <w:t xml:space="preserve"> </w:t>
      </w:r>
      <w:r w:rsidR="00D97636">
        <w:rPr>
          <w:rFonts w:ascii="Arial" w:hAnsi="Arial" w:cs="Arial"/>
          <w:sz w:val="24"/>
          <w:szCs w:val="24"/>
        </w:rPr>
        <w:t>que el Consejo General ha resuelto 18 de los 27 procedimientos instaurados contra organizaciones que participan</w:t>
      </w:r>
      <w:r w:rsidR="00D97636" w:rsidRPr="00D97636">
        <w:rPr>
          <w:rFonts w:ascii="Arial" w:hAnsi="Arial" w:cs="Arial"/>
          <w:sz w:val="24"/>
          <w:szCs w:val="24"/>
        </w:rPr>
        <w:t xml:space="preserve"> en el procedimiento de constitución de nuevos partidos políticos</w:t>
      </w:r>
      <w:r w:rsidR="00D97636">
        <w:rPr>
          <w:rFonts w:ascii="Arial" w:hAnsi="Arial" w:cs="Arial"/>
          <w:sz w:val="24"/>
          <w:szCs w:val="24"/>
        </w:rPr>
        <w:t>.</w:t>
      </w:r>
    </w:p>
    <w:p w:rsidR="00D97636" w:rsidRPr="00914224" w:rsidRDefault="00D97636" w:rsidP="00914224">
      <w:pPr>
        <w:autoSpaceDE w:val="0"/>
        <w:autoSpaceDN w:val="0"/>
        <w:adjustRightInd w:val="0"/>
        <w:spacing w:after="0" w:line="240" w:lineRule="auto"/>
        <w:jc w:val="both"/>
        <w:rPr>
          <w:rFonts w:ascii="Arial" w:hAnsi="Arial" w:cs="Arial"/>
          <w:sz w:val="24"/>
          <w:szCs w:val="24"/>
        </w:rPr>
      </w:pPr>
    </w:p>
    <w:sectPr w:rsidR="00D97636" w:rsidRPr="00914224" w:rsidSect="00496349">
      <w:footerReference w:type="default" r:id="rId14"/>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81B" w:rsidRDefault="007D481B" w:rsidP="00D9680E">
      <w:pPr>
        <w:spacing w:after="0" w:line="240" w:lineRule="auto"/>
      </w:pPr>
      <w:r>
        <w:separator/>
      </w:r>
    </w:p>
  </w:endnote>
  <w:endnote w:type="continuationSeparator" w:id="0">
    <w:p w:rsidR="007D481B" w:rsidRDefault="007D481B" w:rsidP="00D96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93433"/>
      <w:docPartObj>
        <w:docPartGallery w:val="Page Numbers (Bottom of Page)"/>
        <w:docPartUnique/>
      </w:docPartObj>
    </w:sdtPr>
    <w:sdtEndPr>
      <w:rPr>
        <w:rFonts w:ascii="Arial" w:hAnsi="Arial" w:cs="Arial"/>
        <w:sz w:val="20"/>
        <w:szCs w:val="20"/>
      </w:rPr>
    </w:sdtEndPr>
    <w:sdtContent>
      <w:p w:rsidR="0077051D" w:rsidRPr="00D9680E" w:rsidRDefault="00677F46">
        <w:pPr>
          <w:pStyle w:val="Piedepgina"/>
          <w:jc w:val="right"/>
          <w:rPr>
            <w:rFonts w:ascii="Arial" w:hAnsi="Arial" w:cs="Arial"/>
            <w:sz w:val="20"/>
            <w:szCs w:val="20"/>
          </w:rPr>
        </w:pPr>
        <w:r w:rsidRPr="00D9680E">
          <w:rPr>
            <w:rFonts w:ascii="Arial" w:hAnsi="Arial" w:cs="Arial"/>
            <w:sz w:val="20"/>
            <w:szCs w:val="20"/>
          </w:rPr>
          <w:fldChar w:fldCharType="begin"/>
        </w:r>
        <w:r w:rsidR="0077051D" w:rsidRPr="00D9680E">
          <w:rPr>
            <w:rFonts w:ascii="Arial" w:hAnsi="Arial" w:cs="Arial"/>
            <w:sz w:val="20"/>
            <w:szCs w:val="20"/>
          </w:rPr>
          <w:instrText>PAGE   \* MERGEFORMAT</w:instrText>
        </w:r>
        <w:r w:rsidRPr="00D9680E">
          <w:rPr>
            <w:rFonts w:ascii="Arial" w:hAnsi="Arial" w:cs="Arial"/>
            <w:sz w:val="20"/>
            <w:szCs w:val="20"/>
          </w:rPr>
          <w:fldChar w:fldCharType="separate"/>
        </w:r>
        <w:r w:rsidR="00D675A6" w:rsidRPr="00D675A6">
          <w:rPr>
            <w:rFonts w:ascii="Arial" w:hAnsi="Arial" w:cs="Arial"/>
            <w:noProof/>
            <w:sz w:val="20"/>
            <w:szCs w:val="20"/>
            <w:lang w:val="es-ES"/>
          </w:rPr>
          <w:t>8</w:t>
        </w:r>
        <w:r w:rsidRPr="00D9680E">
          <w:rPr>
            <w:rFonts w:ascii="Arial" w:hAnsi="Arial" w:cs="Arial"/>
            <w:sz w:val="20"/>
            <w:szCs w:val="20"/>
          </w:rPr>
          <w:fldChar w:fldCharType="end"/>
        </w:r>
      </w:p>
    </w:sdtContent>
  </w:sdt>
  <w:p w:rsidR="0077051D" w:rsidRDefault="007705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81B" w:rsidRDefault="007D481B" w:rsidP="00D9680E">
      <w:pPr>
        <w:spacing w:after="0" w:line="240" w:lineRule="auto"/>
      </w:pPr>
      <w:r>
        <w:separator/>
      </w:r>
    </w:p>
  </w:footnote>
  <w:footnote w:type="continuationSeparator" w:id="0">
    <w:p w:rsidR="007D481B" w:rsidRDefault="007D481B" w:rsidP="00D9680E">
      <w:pPr>
        <w:spacing w:after="0" w:line="240" w:lineRule="auto"/>
      </w:pPr>
      <w:r>
        <w:continuationSeparator/>
      </w:r>
    </w:p>
  </w:footnote>
  <w:footnote w:id="1">
    <w:p w:rsidR="0077051D" w:rsidRPr="00EA4481" w:rsidRDefault="0077051D" w:rsidP="0006142B">
      <w:pPr>
        <w:pStyle w:val="Textonotapie"/>
        <w:jc w:val="both"/>
        <w:rPr>
          <w:rFonts w:ascii="Arial" w:hAnsi="Arial" w:cs="Arial"/>
        </w:rPr>
      </w:pPr>
      <w:r w:rsidRPr="00EA4481">
        <w:rPr>
          <w:rStyle w:val="Refdenotaalpie"/>
          <w:rFonts w:ascii="Arial" w:hAnsi="Arial" w:cs="Arial"/>
        </w:rPr>
        <w:footnoteRef/>
      </w:r>
      <w:r w:rsidRPr="00EA4481">
        <w:rPr>
          <w:rFonts w:ascii="Arial" w:hAnsi="Arial" w:cs="Arial"/>
        </w:rPr>
        <w:t xml:space="preserve"> Al respecto, debe recordarse que en términos de lo dispuesto en el artículo 28 del Código Federal de Instituciones y Procedimientos Electorales, las organizaciones deben celebrar por lo menos 20 asambleas estatales, o bien, 200 asambleas distritales, según hayan determinado. </w:t>
      </w:r>
    </w:p>
  </w:footnote>
  <w:footnote w:id="2">
    <w:p w:rsidR="0077051D" w:rsidRPr="00EA4481" w:rsidRDefault="0077051D" w:rsidP="0006142B">
      <w:pPr>
        <w:pStyle w:val="Textonotapie"/>
        <w:jc w:val="both"/>
        <w:rPr>
          <w:rFonts w:ascii="Arial" w:hAnsi="Arial" w:cs="Arial"/>
          <w:lang w:val="es-ES"/>
        </w:rPr>
      </w:pPr>
      <w:r w:rsidRPr="00EA4481">
        <w:rPr>
          <w:rStyle w:val="Refdenotaalpie"/>
          <w:rFonts w:ascii="Arial" w:hAnsi="Arial" w:cs="Arial"/>
        </w:rPr>
        <w:footnoteRef/>
      </w:r>
      <w:r w:rsidRPr="00EA4481">
        <w:rPr>
          <w:rFonts w:ascii="Arial" w:hAnsi="Arial" w:cs="Arial"/>
        </w:rPr>
        <w:t xml:space="preserve"> Dicha </w:t>
      </w:r>
      <w:r w:rsidRPr="00EA4481">
        <w:rPr>
          <w:rFonts w:ascii="Arial" w:hAnsi="Arial" w:cs="Arial"/>
          <w:lang w:val="es-ES"/>
        </w:rPr>
        <w:t xml:space="preserve">cantidad representa el 0.26% del Padrón Electoral, utilizado en la Elección Federal del día primero de julio del 2012. Asimismo, </w:t>
      </w:r>
      <w:r w:rsidRPr="00EA4481">
        <w:rPr>
          <w:rFonts w:ascii="Arial" w:hAnsi="Arial" w:cs="Arial"/>
          <w:lang w:val="es-ES_tradnl"/>
        </w:rPr>
        <w:t xml:space="preserve">dicha cifra se obtuvo del </w:t>
      </w:r>
      <w:r w:rsidRPr="00EA4481">
        <w:rPr>
          <w:rFonts w:ascii="Arial" w:hAnsi="Arial" w:cs="Arial"/>
          <w:lang w:val="es-ES"/>
        </w:rPr>
        <w:t>oficio DERFE/1392/12 de fecha veinticuatro de septiembre de dos mil doce, suscrito por el otrora Director Ejecutivo del Registro Federal de Electores.</w:t>
      </w:r>
    </w:p>
  </w:footnote>
  <w:footnote w:id="3">
    <w:p w:rsidR="0077051D" w:rsidRPr="00EA4481" w:rsidRDefault="0077051D" w:rsidP="0006142B">
      <w:pPr>
        <w:pStyle w:val="Textonotapie"/>
        <w:jc w:val="both"/>
        <w:rPr>
          <w:rFonts w:ascii="Arial" w:hAnsi="Arial" w:cs="Arial"/>
        </w:rPr>
      </w:pPr>
      <w:r w:rsidRPr="00EA4481">
        <w:rPr>
          <w:rStyle w:val="Refdenotaalpie"/>
          <w:rFonts w:ascii="Arial" w:hAnsi="Arial" w:cs="Arial"/>
        </w:rPr>
        <w:footnoteRef/>
      </w:r>
      <w:r w:rsidRPr="00EA4481">
        <w:rPr>
          <w:rFonts w:ascii="Arial" w:hAnsi="Arial" w:cs="Arial"/>
        </w:rPr>
        <w:t xml:space="preserve"> Los datos de afiliados precisados en el cuadro tienen un corte al </w:t>
      </w:r>
      <w:r w:rsidR="002044FD" w:rsidRPr="00B63C09">
        <w:rPr>
          <w:rFonts w:ascii="Arial" w:hAnsi="Arial" w:cs="Arial"/>
        </w:rPr>
        <w:t>08</w:t>
      </w:r>
      <w:r w:rsidRPr="00B63C09">
        <w:rPr>
          <w:rFonts w:ascii="Arial" w:hAnsi="Arial" w:cs="Arial"/>
        </w:rPr>
        <w:t xml:space="preserve"> de </w:t>
      </w:r>
      <w:r w:rsidR="002044FD" w:rsidRPr="00B63C09">
        <w:rPr>
          <w:rFonts w:ascii="Arial" w:hAnsi="Arial" w:cs="Arial"/>
        </w:rPr>
        <w:t>diciembre</w:t>
      </w:r>
      <w:r w:rsidRPr="00EA4481">
        <w:rPr>
          <w:rFonts w:ascii="Arial" w:hAnsi="Arial" w:cs="Arial"/>
        </w:rPr>
        <w:t xml:space="preserve"> del presente año. </w:t>
      </w:r>
      <w:r w:rsidR="00DE1FCE" w:rsidRPr="00EA4481">
        <w:rPr>
          <w:rFonts w:ascii="Arial" w:hAnsi="Arial" w:cs="Arial"/>
        </w:rPr>
        <w:t>Sin embargo, las cifras pueden cambiar en razón de que aún se encuentran en proceso de revisión</w:t>
      </w:r>
      <w:r w:rsidRPr="00EA4481">
        <w:rPr>
          <w:rFonts w:ascii="Arial" w:hAnsi="Arial" w:cs="Arial"/>
        </w:rPr>
        <w:t xml:space="preserve">, por parte del vocal ejecutivo designado. </w:t>
      </w:r>
    </w:p>
  </w:footnote>
  <w:footnote w:id="4">
    <w:p w:rsidR="0077051D" w:rsidRPr="00EA4481" w:rsidRDefault="0077051D" w:rsidP="0006142B">
      <w:pPr>
        <w:pStyle w:val="Textonotapie"/>
        <w:jc w:val="both"/>
        <w:rPr>
          <w:rFonts w:ascii="Arial" w:hAnsi="Arial" w:cs="Arial"/>
        </w:rPr>
      </w:pPr>
      <w:r w:rsidRPr="00EA4481">
        <w:rPr>
          <w:rStyle w:val="Refdenotaalpie"/>
          <w:rFonts w:ascii="Arial" w:hAnsi="Arial" w:cs="Arial"/>
        </w:rPr>
        <w:footnoteRef/>
      </w:r>
      <w:r w:rsidRPr="00EA4481">
        <w:rPr>
          <w:rFonts w:ascii="Arial" w:hAnsi="Arial" w:cs="Arial"/>
        </w:rPr>
        <w:t xml:space="preserve"> Los recuadros sombreados en color rojo, corresponden a organizaciones que han presentado su escrito de desistimiento para seguir participando en el procedimiento.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0000000A"/>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26205F6"/>
    <w:multiLevelType w:val="hybridMultilevel"/>
    <w:tmpl w:val="D10421CA"/>
    <w:lvl w:ilvl="0" w:tplc="88966964">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D22506"/>
    <w:multiLevelType w:val="hybridMultilevel"/>
    <w:tmpl w:val="363C1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E67E4D"/>
    <w:multiLevelType w:val="hybridMultilevel"/>
    <w:tmpl w:val="F22ACB86"/>
    <w:lvl w:ilvl="0" w:tplc="4B101D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60077D"/>
    <w:multiLevelType w:val="hybridMultilevel"/>
    <w:tmpl w:val="C4C2F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9E6741"/>
    <w:multiLevelType w:val="hybridMultilevel"/>
    <w:tmpl w:val="11B24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5A5C34"/>
    <w:multiLevelType w:val="hybridMultilevel"/>
    <w:tmpl w:val="0B24A00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447342"/>
    <w:multiLevelType w:val="hybridMultilevel"/>
    <w:tmpl w:val="FBAA694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E7813C9"/>
    <w:multiLevelType w:val="hybridMultilevel"/>
    <w:tmpl w:val="75B2CFA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036D0"/>
    <w:multiLevelType w:val="hybridMultilevel"/>
    <w:tmpl w:val="D10421CA"/>
    <w:lvl w:ilvl="0" w:tplc="88966964">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4E6EBA"/>
    <w:multiLevelType w:val="hybridMultilevel"/>
    <w:tmpl w:val="D10421CA"/>
    <w:lvl w:ilvl="0" w:tplc="88966964">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586A84"/>
    <w:multiLevelType w:val="hybridMultilevel"/>
    <w:tmpl w:val="F22ACB86"/>
    <w:lvl w:ilvl="0" w:tplc="4B101D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FE1472"/>
    <w:multiLevelType w:val="hybridMultilevel"/>
    <w:tmpl w:val="FB347DF0"/>
    <w:lvl w:ilvl="0" w:tplc="FEB4C7DC">
      <w:start w:val="1"/>
      <w:numFmt w:val="lowerLetter"/>
      <w:lvlText w:val="%1."/>
      <w:lvlJc w:val="left"/>
      <w:pPr>
        <w:ind w:left="1068" w:hanging="360"/>
      </w:pPr>
      <w:rPr>
        <w:rFonts w:hint="default"/>
        <w:b/>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9D75325"/>
    <w:multiLevelType w:val="hybridMultilevel"/>
    <w:tmpl w:val="097AE37E"/>
    <w:lvl w:ilvl="0" w:tplc="BB6A63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2C37B9"/>
    <w:multiLevelType w:val="hybridMultilevel"/>
    <w:tmpl w:val="0190368C"/>
    <w:lvl w:ilvl="0" w:tplc="56AECC1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301DCF"/>
    <w:multiLevelType w:val="hybridMultilevel"/>
    <w:tmpl w:val="1E7E1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BC24FD8"/>
    <w:multiLevelType w:val="hybridMultilevel"/>
    <w:tmpl w:val="575A9B3C"/>
    <w:lvl w:ilvl="0" w:tplc="19C4C56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E17044"/>
    <w:multiLevelType w:val="hybridMultilevel"/>
    <w:tmpl w:val="1EDE86B8"/>
    <w:lvl w:ilvl="0" w:tplc="CA0E15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919FC"/>
    <w:multiLevelType w:val="hybridMultilevel"/>
    <w:tmpl w:val="DB02770A"/>
    <w:lvl w:ilvl="0" w:tplc="9B2EA5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46BCC"/>
    <w:multiLevelType w:val="hybridMultilevel"/>
    <w:tmpl w:val="D10421CA"/>
    <w:lvl w:ilvl="0" w:tplc="88966964">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DE4D6A"/>
    <w:multiLevelType w:val="hybridMultilevel"/>
    <w:tmpl w:val="6E5EAA08"/>
    <w:lvl w:ilvl="0" w:tplc="A4AA7D82">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0375D2"/>
    <w:multiLevelType w:val="hybridMultilevel"/>
    <w:tmpl w:val="4BC42894"/>
    <w:lvl w:ilvl="0" w:tplc="0D32B8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A27787F"/>
    <w:multiLevelType w:val="hybridMultilevel"/>
    <w:tmpl w:val="7194ABF2"/>
    <w:lvl w:ilvl="0" w:tplc="9D30CF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AB2E40"/>
    <w:multiLevelType w:val="hybridMultilevel"/>
    <w:tmpl w:val="6888A74A"/>
    <w:lvl w:ilvl="0" w:tplc="B1EC5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5639AA"/>
    <w:multiLevelType w:val="hybridMultilevel"/>
    <w:tmpl w:val="097AE37E"/>
    <w:lvl w:ilvl="0" w:tplc="BB6A63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FC240F"/>
    <w:multiLevelType w:val="hybridMultilevel"/>
    <w:tmpl w:val="902A2C92"/>
    <w:lvl w:ilvl="0" w:tplc="4B960A46">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1032F0"/>
    <w:multiLevelType w:val="hybridMultilevel"/>
    <w:tmpl w:val="199249E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51A16EC"/>
    <w:multiLevelType w:val="hybridMultilevel"/>
    <w:tmpl w:val="1CB6CC38"/>
    <w:lvl w:ilvl="0" w:tplc="BE8209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016F2C"/>
    <w:multiLevelType w:val="hybridMultilevel"/>
    <w:tmpl w:val="D10421CA"/>
    <w:lvl w:ilvl="0" w:tplc="88966964">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16180C"/>
    <w:multiLevelType w:val="hybridMultilevel"/>
    <w:tmpl w:val="6FC6A232"/>
    <w:lvl w:ilvl="0" w:tplc="C59CA72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E641EC"/>
    <w:multiLevelType w:val="hybridMultilevel"/>
    <w:tmpl w:val="097AE37E"/>
    <w:lvl w:ilvl="0" w:tplc="BB6A63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A146A0"/>
    <w:multiLevelType w:val="hybridMultilevel"/>
    <w:tmpl w:val="7396ADAC"/>
    <w:lvl w:ilvl="0" w:tplc="080A0013">
      <w:start w:val="1"/>
      <w:numFmt w:val="upperRoman"/>
      <w:lvlText w:val="%1."/>
      <w:lvlJc w:val="righ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2">
    <w:nsid w:val="6B5B62D3"/>
    <w:multiLevelType w:val="hybridMultilevel"/>
    <w:tmpl w:val="0F7ED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E9B6E17"/>
    <w:multiLevelType w:val="hybridMultilevel"/>
    <w:tmpl w:val="6002820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0194C7F"/>
    <w:multiLevelType w:val="hybridMultilevel"/>
    <w:tmpl w:val="9F5E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0652F53"/>
    <w:multiLevelType w:val="hybridMultilevel"/>
    <w:tmpl w:val="F9280DA2"/>
    <w:lvl w:ilvl="0" w:tplc="834EC4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A36F92"/>
    <w:multiLevelType w:val="hybridMultilevel"/>
    <w:tmpl w:val="F342C56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7">
    <w:nsid w:val="71884FC3"/>
    <w:multiLevelType w:val="hybridMultilevel"/>
    <w:tmpl w:val="4364D15C"/>
    <w:lvl w:ilvl="0" w:tplc="CA0E15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E45AF4"/>
    <w:multiLevelType w:val="hybridMultilevel"/>
    <w:tmpl w:val="D3BC64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86505AB"/>
    <w:multiLevelType w:val="hybridMultilevel"/>
    <w:tmpl w:val="88CA53AE"/>
    <w:lvl w:ilvl="0" w:tplc="16B6C1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120909"/>
    <w:multiLevelType w:val="hybridMultilevel"/>
    <w:tmpl w:val="A0381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9"/>
  </w:num>
  <w:num w:numId="4">
    <w:abstractNumId w:val="15"/>
  </w:num>
  <w:num w:numId="5">
    <w:abstractNumId w:val="3"/>
  </w:num>
  <w:num w:numId="6">
    <w:abstractNumId w:val="11"/>
  </w:num>
  <w:num w:numId="7">
    <w:abstractNumId w:val="12"/>
  </w:num>
  <w:num w:numId="8">
    <w:abstractNumId w:val="0"/>
  </w:num>
  <w:num w:numId="9">
    <w:abstractNumId w:val="38"/>
  </w:num>
  <w:num w:numId="10">
    <w:abstractNumId w:val="40"/>
  </w:num>
  <w:num w:numId="11">
    <w:abstractNumId w:val="13"/>
  </w:num>
  <w:num w:numId="12">
    <w:abstractNumId w:val="26"/>
  </w:num>
  <w:num w:numId="13">
    <w:abstractNumId w:val="25"/>
  </w:num>
  <w:num w:numId="14">
    <w:abstractNumId w:val="19"/>
  </w:num>
  <w:num w:numId="15">
    <w:abstractNumId w:val="28"/>
  </w:num>
  <w:num w:numId="16">
    <w:abstractNumId w:val="1"/>
  </w:num>
  <w:num w:numId="17">
    <w:abstractNumId w:val="9"/>
  </w:num>
  <w:num w:numId="18">
    <w:abstractNumId w:val="10"/>
  </w:num>
  <w:num w:numId="19">
    <w:abstractNumId w:val="31"/>
  </w:num>
  <w:num w:numId="20">
    <w:abstractNumId w:val="7"/>
  </w:num>
  <w:num w:numId="21">
    <w:abstractNumId w:val="36"/>
  </w:num>
  <w:num w:numId="22">
    <w:abstractNumId w:val="30"/>
  </w:num>
  <w:num w:numId="23">
    <w:abstractNumId w:val="24"/>
  </w:num>
  <w:num w:numId="24">
    <w:abstractNumId w:val="33"/>
  </w:num>
  <w:num w:numId="25">
    <w:abstractNumId w:val="22"/>
  </w:num>
  <w:num w:numId="26">
    <w:abstractNumId w:val="14"/>
  </w:num>
  <w:num w:numId="27">
    <w:abstractNumId w:val="37"/>
  </w:num>
  <w:num w:numId="28">
    <w:abstractNumId w:val="17"/>
  </w:num>
  <w:num w:numId="29">
    <w:abstractNumId w:val="29"/>
  </w:num>
  <w:num w:numId="30">
    <w:abstractNumId w:val="21"/>
  </w:num>
  <w:num w:numId="31">
    <w:abstractNumId w:val="34"/>
  </w:num>
  <w:num w:numId="32">
    <w:abstractNumId w:val="35"/>
  </w:num>
  <w:num w:numId="33">
    <w:abstractNumId w:val="5"/>
  </w:num>
  <w:num w:numId="34">
    <w:abstractNumId w:val="18"/>
  </w:num>
  <w:num w:numId="35">
    <w:abstractNumId w:val="16"/>
  </w:num>
  <w:num w:numId="36">
    <w:abstractNumId w:val="27"/>
  </w:num>
  <w:num w:numId="37">
    <w:abstractNumId w:val="23"/>
  </w:num>
  <w:num w:numId="38">
    <w:abstractNumId w:val="32"/>
  </w:num>
  <w:num w:numId="39">
    <w:abstractNumId w:val="2"/>
  </w:num>
  <w:num w:numId="40">
    <w:abstractNumId w:val="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4953CC"/>
    <w:rsid w:val="00012E2B"/>
    <w:rsid w:val="000244CB"/>
    <w:rsid w:val="00024512"/>
    <w:rsid w:val="00027E88"/>
    <w:rsid w:val="00031925"/>
    <w:rsid w:val="000337C2"/>
    <w:rsid w:val="0003449A"/>
    <w:rsid w:val="000429F2"/>
    <w:rsid w:val="00043C9C"/>
    <w:rsid w:val="00046463"/>
    <w:rsid w:val="00046D68"/>
    <w:rsid w:val="0005055B"/>
    <w:rsid w:val="000605F1"/>
    <w:rsid w:val="0006142B"/>
    <w:rsid w:val="00063155"/>
    <w:rsid w:val="0006741F"/>
    <w:rsid w:val="00072838"/>
    <w:rsid w:val="00073349"/>
    <w:rsid w:val="000844D0"/>
    <w:rsid w:val="0008544B"/>
    <w:rsid w:val="000A7192"/>
    <w:rsid w:val="000C0560"/>
    <w:rsid w:val="000C184E"/>
    <w:rsid w:val="000C54EA"/>
    <w:rsid w:val="000E16E3"/>
    <w:rsid w:val="000E3F2B"/>
    <w:rsid w:val="000F7E9A"/>
    <w:rsid w:val="001036B3"/>
    <w:rsid w:val="001037B9"/>
    <w:rsid w:val="0011678F"/>
    <w:rsid w:val="001249F2"/>
    <w:rsid w:val="00125DAF"/>
    <w:rsid w:val="00133913"/>
    <w:rsid w:val="00136A64"/>
    <w:rsid w:val="001510D1"/>
    <w:rsid w:val="0015464D"/>
    <w:rsid w:val="00155898"/>
    <w:rsid w:val="0016158B"/>
    <w:rsid w:val="00180E6A"/>
    <w:rsid w:val="00182640"/>
    <w:rsid w:val="00184050"/>
    <w:rsid w:val="00186BD3"/>
    <w:rsid w:val="001873FA"/>
    <w:rsid w:val="0019366E"/>
    <w:rsid w:val="001B329B"/>
    <w:rsid w:val="001B4201"/>
    <w:rsid w:val="001B4C2B"/>
    <w:rsid w:val="001C5851"/>
    <w:rsid w:val="001D067D"/>
    <w:rsid w:val="001D5BDE"/>
    <w:rsid w:val="001E3889"/>
    <w:rsid w:val="001E62CC"/>
    <w:rsid w:val="001F6B59"/>
    <w:rsid w:val="00201F1F"/>
    <w:rsid w:val="002044FD"/>
    <w:rsid w:val="002070A9"/>
    <w:rsid w:val="0022657C"/>
    <w:rsid w:val="00231ED7"/>
    <w:rsid w:val="00234079"/>
    <w:rsid w:val="002355B7"/>
    <w:rsid w:val="00235FEF"/>
    <w:rsid w:val="00236DFD"/>
    <w:rsid w:val="00237A57"/>
    <w:rsid w:val="00240F22"/>
    <w:rsid w:val="00244425"/>
    <w:rsid w:val="00252FDC"/>
    <w:rsid w:val="00256320"/>
    <w:rsid w:val="00257B23"/>
    <w:rsid w:val="002603DD"/>
    <w:rsid w:val="0026366E"/>
    <w:rsid w:val="002639DF"/>
    <w:rsid w:val="00267234"/>
    <w:rsid w:val="002713DF"/>
    <w:rsid w:val="002741E8"/>
    <w:rsid w:val="002773DC"/>
    <w:rsid w:val="00295855"/>
    <w:rsid w:val="00296A3D"/>
    <w:rsid w:val="00296D98"/>
    <w:rsid w:val="002A1CEC"/>
    <w:rsid w:val="002A478F"/>
    <w:rsid w:val="002A6983"/>
    <w:rsid w:val="002C5F11"/>
    <w:rsid w:val="002C6AFB"/>
    <w:rsid w:val="002D4589"/>
    <w:rsid w:val="002D52CD"/>
    <w:rsid w:val="002E0229"/>
    <w:rsid w:val="002E0401"/>
    <w:rsid w:val="002F42B9"/>
    <w:rsid w:val="002F4640"/>
    <w:rsid w:val="002F63C2"/>
    <w:rsid w:val="00306CC0"/>
    <w:rsid w:val="00313419"/>
    <w:rsid w:val="003166DE"/>
    <w:rsid w:val="00317F37"/>
    <w:rsid w:val="003228BF"/>
    <w:rsid w:val="00327193"/>
    <w:rsid w:val="00335A7C"/>
    <w:rsid w:val="00343BE2"/>
    <w:rsid w:val="003533A5"/>
    <w:rsid w:val="0035466C"/>
    <w:rsid w:val="00355257"/>
    <w:rsid w:val="0035681A"/>
    <w:rsid w:val="0036629C"/>
    <w:rsid w:val="0037638D"/>
    <w:rsid w:val="0037669E"/>
    <w:rsid w:val="00392BC2"/>
    <w:rsid w:val="003A35D7"/>
    <w:rsid w:val="003A5C31"/>
    <w:rsid w:val="003A6F08"/>
    <w:rsid w:val="003B37C7"/>
    <w:rsid w:val="003B4351"/>
    <w:rsid w:val="003B6707"/>
    <w:rsid w:val="003C2818"/>
    <w:rsid w:val="003D03D0"/>
    <w:rsid w:val="003D51BC"/>
    <w:rsid w:val="003F5445"/>
    <w:rsid w:val="00411366"/>
    <w:rsid w:val="00413F32"/>
    <w:rsid w:val="00421F76"/>
    <w:rsid w:val="004223E7"/>
    <w:rsid w:val="0042658B"/>
    <w:rsid w:val="00431353"/>
    <w:rsid w:val="00433EBD"/>
    <w:rsid w:val="0043493D"/>
    <w:rsid w:val="0043524B"/>
    <w:rsid w:val="00446984"/>
    <w:rsid w:val="00454BD3"/>
    <w:rsid w:val="004600CE"/>
    <w:rsid w:val="00460B3B"/>
    <w:rsid w:val="00463355"/>
    <w:rsid w:val="0046522A"/>
    <w:rsid w:val="00477B84"/>
    <w:rsid w:val="00481294"/>
    <w:rsid w:val="00482C8A"/>
    <w:rsid w:val="004836A5"/>
    <w:rsid w:val="00485BE5"/>
    <w:rsid w:val="00486D59"/>
    <w:rsid w:val="004904B7"/>
    <w:rsid w:val="004953CC"/>
    <w:rsid w:val="00496349"/>
    <w:rsid w:val="004A0C60"/>
    <w:rsid w:val="004A359D"/>
    <w:rsid w:val="004B605D"/>
    <w:rsid w:val="004B791B"/>
    <w:rsid w:val="004C217A"/>
    <w:rsid w:val="004C2473"/>
    <w:rsid w:val="004D459C"/>
    <w:rsid w:val="004E0848"/>
    <w:rsid w:val="0050198C"/>
    <w:rsid w:val="0050390A"/>
    <w:rsid w:val="00506DCD"/>
    <w:rsid w:val="0051349A"/>
    <w:rsid w:val="00542531"/>
    <w:rsid w:val="00545887"/>
    <w:rsid w:val="00551924"/>
    <w:rsid w:val="00561740"/>
    <w:rsid w:val="005670D4"/>
    <w:rsid w:val="00571A06"/>
    <w:rsid w:val="00575C18"/>
    <w:rsid w:val="00586621"/>
    <w:rsid w:val="0059391B"/>
    <w:rsid w:val="005A33F7"/>
    <w:rsid w:val="005A426C"/>
    <w:rsid w:val="005A5752"/>
    <w:rsid w:val="005A5EB1"/>
    <w:rsid w:val="005A6668"/>
    <w:rsid w:val="005A77BE"/>
    <w:rsid w:val="005A7B4B"/>
    <w:rsid w:val="005C4A00"/>
    <w:rsid w:val="005C723B"/>
    <w:rsid w:val="005D5A73"/>
    <w:rsid w:val="005E1D0F"/>
    <w:rsid w:val="005F46D7"/>
    <w:rsid w:val="005F7AC4"/>
    <w:rsid w:val="00605969"/>
    <w:rsid w:val="00606EA3"/>
    <w:rsid w:val="006156C6"/>
    <w:rsid w:val="00630F58"/>
    <w:rsid w:val="0063146C"/>
    <w:rsid w:val="006412E1"/>
    <w:rsid w:val="006541A5"/>
    <w:rsid w:val="00654BD4"/>
    <w:rsid w:val="006624FE"/>
    <w:rsid w:val="00666F28"/>
    <w:rsid w:val="00677F46"/>
    <w:rsid w:val="006808A6"/>
    <w:rsid w:val="00683519"/>
    <w:rsid w:val="00685ECC"/>
    <w:rsid w:val="00686E2E"/>
    <w:rsid w:val="00687891"/>
    <w:rsid w:val="006961FB"/>
    <w:rsid w:val="00697000"/>
    <w:rsid w:val="006A4AEE"/>
    <w:rsid w:val="006A4C36"/>
    <w:rsid w:val="006A4E36"/>
    <w:rsid w:val="006B05A6"/>
    <w:rsid w:val="006B6324"/>
    <w:rsid w:val="006C083F"/>
    <w:rsid w:val="006C08DC"/>
    <w:rsid w:val="006C7467"/>
    <w:rsid w:val="006D40B1"/>
    <w:rsid w:val="006E0A30"/>
    <w:rsid w:val="006E15CC"/>
    <w:rsid w:val="006E645E"/>
    <w:rsid w:val="006F10FF"/>
    <w:rsid w:val="006F27F0"/>
    <w:rsid w:val="0070087B"/>
    <w:rsid w:val="00703C19"/>
    <w:rsid w:val="00711B2D"/>
    <w:rsid w:val="00714FE8"/>
    <w:rsid w:val="007160A6"/>
    <w:rsid w:val="007263E1"/>
    <w:rsid w:val="00730D85"/>
    <w:rsid w:val="0073326E"/>
    <w:rsid w:val="00736891"/>
    <w:rsid w:val="0073724A"/>
    <w:rsid w:val="0074122F"/>
    <w:rsid w:val="007426C2"/>
    <w:rsid w:val="00745875"/>
    <w:rsid w:val="00756249"/>
    <w:rsid w:val="00756852"/>
    <w:rsid w:val="0077051D"/>
    <w:rsid w:val="0077213C"/>
    <w:rsid w:val="00772768"/>
    <w:rsid w:val="00776EBD"/>
    <w:rsid w:val="00777984"/>
    <w:rsid w:val="007813BA"/>
    <w:rsid w:val="00782533"/>
    <w:rsid w:val="00785CB2"/>
    <w:rsid w:val="00796C57"/>
    <w:rsid w:val="007A6867"/>
    <w:rsid w:val="007B4564"/>
    <w:rsid w:val="007B4FA1"/>
    <w:rsid w:val="007C0AAA"/>
    <w:rsid w:val="007C5B80"/>
    <w:rsid w:val="007C72C2"/>
    <w:rsid w:val="007D1582"/>
    <w:rsid w:val="007D46E5"/>
    <w:rsid w:val="007D481B"/>
    <w:rsid w:val="007E3227"/>
    <w:rsid w:val="007E6691"/>
    <w:rsid w:val="007F7D9D"/>
    <w:rsid w:val="00802BB6"/>
    <w:rsid w:val="00817CFA"/>
    <w:rsid w:val="0083650C"/>
    <w:rsid w:val="008413A8"/>
    <w:rsid w:val="008414BF"/>
    <w:rsid w:val="008421F7"/>
    <w:rsid w:val="00845A22"/>
    <w:rsid w:val="00851AD2"/>
    <w:rsid w:val="00854088"/>
    <w:rsid w:val="00855394"/>
    <w:rsid w:val="00865AD8"/>
    <w:rsid w:val="00866F4F"/>
    <w:rsid w:val="00875156"/>
    <w:rsid w:val="008765C2"/>
    <w:rsid w:val="008877C4"/>
    <w:rsid w:val="008A0B11"/>
    <w:rsid w:val="008A1A64"/>
    <w:rsid w:val="008C04E9"/>
    <w:rsid w:val="008D109B"/>
    <w:rsid w:val="008D47D8"/>
    <w:rsid w:val="008D5BB1"/>
    <w:rsid w:val="008E4078"/>
    <w:rsid w:val="008F00E3"/>
    <w:rsid w:val="008F48AE"/>
    <w:rsid w:val="008F6001"/>
    <w:rsid w:val="0090149A"/>
    <w:rsid w:val="0091247B"/>
    <w:rsid w:val="0091261D"/>
    <w:rsid w:val="00914224"/>
    <w:rsid w:val="009176BD"/>
    <w:rsid w:val="00921D1B"/>
    <w:rsid w:val="00924EC5"/>
    <w:rsid w:val="00934DB0"/>
    <w:rsid w:val="00936EBC"/>
    <w:rsid w:val="00943709"/>
    <w:rsid w:val="00944836"/>
    <w:rsid w:val="009504AC"/>
    <w:rsid w:val="009505E3"/>
    <w:rsid w:val="00956FA3"/>
    <w:rsid w:val="0096034D"/>
    <w:rsid w:val="00965308"/>
    <w:rsid w:val="00965F5E"/>
    <w:rsid w:val="0097751E"/>
    <w:rsid w:val="00991410"/>
    <w:rsid w:val="00994A5B"/>
    <w:rsid w:val="009A1289"/>
    <w:rsid w:val="009A1D31"/>
    <w:rsid w:val="009B230C"/>
    <w:rsid w:val="009B2DB1"/>
    <w:rsid w:val="009B6BCA"/>
    <w:rsid w:val="009C6844"/>
    <w:rsid w:val="009E363E"/>
    <w:rsid w:val="009E48BD"/>
    <w:rsid w:val="009F4261"/>
    <w:rsid w:val="00A04840"/>
    <w:rsid w:val="00A0609D"/>
    <w:rsid w:val="00A1694B"/>
    <w:rsid w:val="00A3532B"/>
    <w:rsid w:val="00A441B5"/>
    <w:rsid w:val="00A44671"/>
    <w:rsid w:val="00A459C0"/>
    <w:rsid w:val="00A45A34"/>
    <w:rsid w:val="00A5217B"/>
    <w:rsid w:val="00A549A4"/>
    <w:rsid w:val="00A612D6"/>
    <w:rsid w:val="00A670D9"/>
    <w:rsid w:val="00A67AA6"/>
    <w:rsid w:val="00A73B82"/>
    <w:rsid w:val="00A951D1"/>
    <w:rsid w:val="00A96235"/>
    <w:rsid w:val="00A96847"/>
    <w:rsid w:val="00AA2833"/>
    <w:rsid w:val="00AB2E8A"/>
    <w:rsid w:val="00AB52CA"/>
    <w:rsid w:val="00AB535B"/>
    <w:rsid w:val="00AB7425"/>
    <w:rsid w:val="00AB7B56"/>
    <w:rsid w:val="00AC510D"/>
    <w:rsid w:val="00AD3BC4"/>
    <w:rsid w:val="00AE2C88"/>
    <w:rsid w:val="00AE7144"/>
    <w:rsid w:val="00AF12E0"/>
    <w:rsid w:val="00AF1A05"/>
    <w:rsid w:val="00AF3B9E"/>
    <w:rsid w:val="00B17519"/>
    <w:rsid w:val="00B31938"/>
    <w:rsid w:val="00B3263E"/>
    <w:rsid w:val="00B41CB0"/>
    <w:rsid w:val="00B45175"/>
    <w:rsid w:val="00B57789"/>
    <w:rsid w:val="00B63C09"/>
    <w:rsid w:val="00B660F8"/>
    <w:rsid w:val="00B66F64"/>
    <w:rsid w:val="00B67C36"/>
    <w:rsid w:val="00B67ED6"/>
    <w:rsid w:val="00B67F20"/>
    <w:rsid w:val="00B707BD"/>
    <w:rsid w:val="00B714BA"/>
    <w:rsid w:val="00B74CD9"/>
    <w:rsid w:val="00B903C5"/>
    <w:rsid w:val="00BA3965"/>
    <w:rsid w:val="00BA4027"/>
    <w:rsid w:val="00BA5B0F"/>
    <w:rsid w:val="00BA5C9A"/>
    <w:rsid w:val="00BA6EFC"/>
    <w:rsid w:val="00BB106E"/>
    <w:rsid w:val="00BC0F90"/>
    <w:rsid w:val="00BC4012"/>
    <w:rsid w:val="00BC5B52"/>
    <w:rsid w:val="00BD7E60"/>
    <w:rsid w:val="00BE63F3"/>
    <w:rsid w:val="00BF52A3"/>
    <w:rsid w:val="00C0288A"/>
    <w:rsid w:val="00C11274"/>
    <w:rsid w:val="00C1680A"/>
    <w:rsid w:val="00C25DB1"/>
    <w:rsid w:val="00C35F66"/>
    <w:rsid w:val="00C368C5"/>
    <w:rsid w:val="00C41B0D"/>
    <w:rsid w:val="00C44CDD"/>
    <w:rsid w:val="00C45F26"/>
    <w:rsid w:val="00C512DE"/>
    <w:rsid w:val="00C62965"/>
    <w:rsid w:val="00C640B8"/>
    <w:rsid w:val="00C737B6"/>
    <w:rsid w:val="00C81002"/>
    <w:rsid w:val="00C8122A"/>
    <w:rsid w:val="00C82429"/>
    <w:rsid w:val="00C8518D"/>
    <w:rsid w:val="00CA7DE4"/>
    <w:rsid w:val="00CB25C9"/>
    <w:rsid w:val="00CB7410"/>
    <w:rsid w:val="00CC03FD"/>
    <w:rsid w:val="00CD21AE"/>
    <w:rsid w:val="00CD2F5B"/>
    <w:rsid w:val="00CD38DA"/>
    <w:rsid w:val="00CD3A3C"/>
    <w:rsid w:val="00CD75D5"/>
    <w:rsid w:val="00CE4A40"/>
    <w:rsid w:val="00CE5C7C"/>
    <w:rsid w:val="00D01330"/>
    <w:rsid w:val="00D03599"/>
    <w:rsid w:val="00D131EA"/>
    <w:rsid w:val="00D133A3"/>
    <w:rsid w:val="00D14CBA"/>
    <w:rsid w:val="00D20783"/>
    <w:rsid w:val="00D208EB"/>
    <w:rsid w:val="00D24C1A"/>
    <w:rsid w:val="00D25BC6"/>
    <w:rsid w:val="00D267BA"/>
    <w:rsid w:val="00D30941"/>
    <w:rsid w:val="00D33F81"/>
    <w:rsid w:val="00D342FA"/>
    <w:rsid w:val="00D34CE3"/>
    <w:rsid w:val="00D35A67"/>
    <w:rsid w:val="00D35D92"/>
    <w:rsid w:val="00D3674F"/>
    <w:rsid w:val="00D458A6"/>
    <w:rsid w:val="00D520E1"/>
    <w:rsid w:val="00D63EAB"/>
    <w:rsid w:val="00D64976"/>
    <w:rsid w:val="00D64F7D"/>
    <w:rsid w:val="00D675A6"/>
    <w:rsid w:val="00D73461"/>
    <w:rsid w:val="00D83907"/>
    <w:rsid w:val="00D860B2"/>
    <w:rsid w:val="00D90833"/>
    <w:rsid w:val="00D9680E"/>
    <w:rsid w:val="00D97636"/>
    <w:rsid w:val="00DA2EA0"/>
    <w:rsid w:val="00DB47D1"/>
    <w:rsid w:val="00DB6894"/>
    <w:rsid w:val="00DC180C"/>
    <w:rsid w:val="00DC2B3D"/>
    <w:rsid w:val="00DC320C"/>
    <w:rsid w:val="00DC73B1"/>
    <w:rsid w:val="00DD26B1"/>
    <w:rsid w:val="00DD2BB9"/>
    <w:rsid w:val="00DD2F76"/>
    <w:rsid w:val="00DD3ED8"/>
    <w:rsid w:val="00DE1FCE"/>
    <w:rsid w:val="00DE6D93"/>
    <w:rsid w:val="00DF085E"/>
    <w:rsid w:val="00DF0E74"/>
    <w:rsid w:val="00DF2BC3"/>
    <w:rsid w:val="00DF3FF1"/>
    <w:rsid w:val="00E00E74"/>
    <w:rsid w:val="00E049F4"/>
    <w:rsid w:val="00E102C4"/>
    <w:rsid w:val="00E24ED4"/>
    <w:rsid w:val="00E343E1"/>
    <w:rsid w:val="00E433D5"/>
    <w:rsid w:val="00E46DD3"/>
    <w:rsid w:val="00E55D4D"/>
    <w:rsid w:val="00E57F27"/>
    <w:rsid w:val="00E6248B"/>
    <w:rsid w:val="00E72596"/>
    <w:rsid w:val="00E95187"/>
    <w:rsid w:val="00E97036"/>
    <w:rsid w:val="00E97045"/>
    <w:rsid w:val="00EA0187"/>
    <w:rsid w:val="00EA4481"/>
    <w:rsid w:val="00EB2D4E"/>
    <w:rsid w:val="00EB3149"/>
    <w:rsid w:val="00ED1909"/>
    <w:rsid w:val="00ED2B63"/>
    <w:rsid w:val="00ED3DDD"/>
    <w:rsid w:val="00ED7A06"/>
    <w:rsid w:val="00EE3CAC"/>
    <w:rsid w:val="00EF0434"/>
    <w:rsid w:val="00EF37BB"/>
    <w:rsid w:val="00F02C0D"/>
    <w:rsid w:val="00F063DE"/>
    <w:rsid w:val="00F07761"/>
    <w:rsid w:val="00F17A88"/>
    <w:rsid w:val="00F24CD9"/>
    <w:rsid w:val="00F4103D"/>
    <w:rsid w:val="00F41429"/>
    <w:rsid w:val="00F53268"/>
    <w:rsid w:val="00F53779"/>
    <w:rsid w:val="00F53805"/>
    <w:rsid w:val="00F70583"/>
    <w:rsid w:val="00F74329"/>
    <w:rsid w:val="00F76DC1"/>
    <w:rsid w:val="00F84EA0"/>
    <w:rsid w:val="00F85829"/>
    <w:rsid w:val="00F87647"/>
    <w:rsid w:val="00F87A56"/>
    <w:rsid w:val="00F94CE3"/>
    <w:rsid w:val="00F9589E"/>
    <w:rsid w:val="00FA50C8"/>
    <w:rsid w:val="00FB2D70"/>
    <w:rsid w:val="00FC0D3D"/>
    <w:rsid w:val="00FD0305"/>
    <w:rsid w:val="00FD1BA0"/>
    <w:rsid w:val="00FD4BBA"/>
    <w:rsid w:val="00FE676B"/>
    <w:rsid w:val="00FE6DF5"/>
    <w:rsid w:val="00FF27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953CC"/>
    <w:pPr>
      <w:ind w:left="720"/>
      <w:contextualSpacing/>
    </w:pPr>
  </w:style>
  <w:style w:type="character" w:customStyle="1" w:styleId="PrrafodelistaCar">
    <w:name w:val="Párrafo de lista Car"/>
    <w:basedOn w:val="Fuentedeprrafopredeter"/>
    <w:link w:val="Prrafodelista"/>
    <w:uiPriority w:val="34"/>
    <w:rsid w:val="004953CC"/>
  </w:style>
  <w:style w:type="paragraph" w:styleId="Encabezado">
    <w:name w:val="header"/>
    <w:basedOn w:val="Normal"/>
    <w:link w:val="EncabezadoCar"/>
    <w:uiPriority w:val="99"/>
    <w:unhideWhenUsed/>
    <w:rsid w:val="004953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3CC"/>
  </w:style>
  <w:style w:type="paragraph" w:styleId="Piedepgina">
    <w:name w:val="footer"/>
    <w:basedOn w:val="Normal"/>
    <w:link w:val="PiedepginaCar"/>
    <w:uiPriority w:val="99"/>
    <w:unhideWhenUsed/>
    <w:rsid w:val="004953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3CC"/>
  </w:style>
  <w:style w:type="character" w:customStyle="1" w:styleId="TextodegloboCar">
    <w:name w:val="Texto de globo Car"/>
    <w:basedOn w:val="Fuentedeprrafopredeter"/>
    <w:link w:val="Textodeglobo"/>
    <w:uiPriority w:val="99"/>
    <w:semiHidden/>
    <w:rsid w:val="004953CC"/>
    <w:rPr>
      <w:rFonts w:ascii="Tahoma" w:hAnsi="Tahoma" w:cs="Tahoma"/>
      <w:sz w:val="16"/>
      <w:szCs w:val="16"/>
    </w:rPr>
  </w:style>
  <w:style w:type="paragraph" w:styleId="Textodeglobo">
    <w:name w:val="Balloon Text"/>
    <w:basedOn w:val="Normal"/>
    <w:link w:val="TextodegloboCar"/>
    <w:uiPriority w:val="99"/>
    <w:semiHidden/>
    <w:unhideWhenUsed/>
    <w:rsid w:val="004953CC"/>
    <w:pPr>
      <w:spacing w:after="0" w:line="240" w:lineRule="auto"/>
    </w:pPr>
    <w:rPr>
      <w:rFonts w:ascii="Tahoma" w:hAnsi="Tahoma" w:cs="Tahoma"/>
      <w:sz w:val="16"/>
      <w:szCs w:val="16"/>
    </w:rPr>
  </w:style>
  <w:style w:type="character" w:customStyle="1" w:styleId="TextonotapieCar">
    <w:name w:val="Texto nota pie Car"/>
    <w:basedOn w:val="Fuentedeprrafopredeter"/>
    <w:link w:val="Textonotapie"/>
    <w:uiPriority w:val="99"/>
    <w:semiHidden/>
    <w:rsid w:val="004953CC"/>
    <w:rPr>
      <w:sz w:val="20"/>
      <w:szCs w:val="20"/>
    </w:rPr>
  </w:style>
  <w:style w:type="paragraph" w:styleId="Textonotapie">
    <w:name w:val="footnote text"/>
    <w:basedOn w:val="Normal"/>
    <w:link w:val="TextonotapieCar"/>
    <w:uiPriority w:val="99"/>
    <w:semiHidden/>
    <w:unhideWhenUsed/>
    <w:rsid w:val="004953CC"/>
    <w:pPr>
      <w:spacing w:after="0" w:line="240" w:lineRule="auto"/>
    </w:pPr>
    <w:rPr>
      <w:sz w:val="20"/>
      <w:szCs w:val="20"/>
    </w:rPr>
  </w:style>
  <w:style w:type="paragraph" w:styleId="Textonotaalfinal">
    <w:name w:val="endnote text"/>
    <w:basedOn w:val="Normal"/>
    <w:link w:val="TextonotaalfinalCar"/>
    <w:uiPriority w:val="99"/>
    <w:unhideWhenUsed/>
    <w:rsid w:val="004953CC"/>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4953CC"/>
    <w:rPr>
      <w:sz w:val="20"/>
      <w:szCs w:val="20"/>
    </w:rPr>
  </w:style>
  <w:style w:type="paragraph" w:styleId="Sinespaciado">
    <w:name w:val="No Spacing"/>
    <w:link w:val="SinespaciadoCar"/>
    <w:uiPriority w:val="1"/>
    <w:qFormat/>
    <w:rsid w:val="004953C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953CC"/>
    <w:rPr>
      <w:rFonts w:eastAsiaTheme="minorEastAsia"/>
      <w:lang w:val="es-ES"/>
    </w:rPr>
  </w:style>
  <w:style w:type="character" w:customStyle="1" w:styleId="TextocomentarioCar">
    <w:name w:val="Texto comentario Car"/>
    <w:basedOn w:val="Fuentedeprrafopredeter"/>
    <w:link w:val="Textocomentario"/>
    <w:uiPriority w:val="99"/>
    <w:semiHidden/>
    <w:rsid w:val="004953CC"/>
    <w:rPr>
      <w:sz w:val="20"/>
      <w:szCs w:val="20"/>
    </w:rPr>
  </w:style>
  <w:style w:type="paragraph" w:styleId="Textocomentario">
    <w:name w:val="annotation text"/>
    <w:basedOn w:val="Normal"/>
    <w:link w:val="TextocomentarioCar"/>
    <w:uiPriority w:val="99"/>
    <w:semiHidden/>
    <w:unhideWhenUsed/>
    <w:rsid w:val="004953CC"/>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4953CC"/>
    <w:rPr>
      <w:b/>
      <w:bCs/>
      <w:sz w:val="20"/>
      <w:szCs w:val="20"/>
    </w:rPr>
  </w:style>
  <w:style w:type="paragraph" w:styleId="Asuntodelcomentario">
    <w:name w:val="annotation subject"/>
    <w:basedOn w:val="Textocomentario"/>
    <w:next w:val="Textocomentario"/>
    <w:link w:val="AsuntodelcomentarioCar"/>
    <w:uiPriority w:val="99"/>
    <w:semiHidden/>
    <w:unhideWhenUsed/>
    <w:rsid w:val="004953CC"/>
    <w:rPr>
      <w:b/>
      <w:bCs/>
    </w:rPr>
  </w:style>
  <w:style w:type="character" w:styleId="Hipervnculo">
    <w:name w:val="Hyperlink"/>
    <w:basedOn w:val="Fuentedeprrafopredeter"/>
    <w:uiPriority w:val="99"/>
    <w:unhideWhenUsed/>
    <w:rsid w:val="004953CC"/>
    <w:rPr>
      <w:color w:val="0000FF"/>
      <w:u w:val="single"/>
    </w:rPr>
  </w:style>
  <w:style w:type="paragraph" w:styleId="NormalWeb">
    <w:name w:val="Normal (Web)"/>
    <w:basedOn w:val="Normal"/>
    <w:uiPriority w:val="99"/>
    <w:unhideWhenUsed/>
    <w:rsid w:val="004953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4953CC"/>
    <w:rPr>
      <w:vanish/>
      <w:webHidden w:val="0"/>
      <w:specVanish w:val="0"/>
    </w:rPr>
  </w:style>
  <w:style w:type="character" w:styleId="Textoennegrita">
    <w:name w:val="Strong"/>
    <w:basedOn w:val="Fuentedeprrafopredeter"/>
    <w:uiPriority w:val="22"/>
    <w:qFormat/>
    <w:rsid w:val="004953CC"/>
    <w:rPr>
      <w:b/>
      <w:bCs/>
      <w:sz w:val="38"/>
      <w:szCs w:val="38"/>
    </w:rPr>
  </w:style>
  <w:style w:type="table" w:styleId="Tablaconcuadrcula">
    <w:name w:val="Table Grid"/>
    <w:basedOn w:val="Tablanormal"/>
    <w:uiPriority w:val="59"/>
    <w:rsid w:val="00866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E24ED4"/>
    <w:rPr>
      <w:vertAlign w:val="superscript"/>
    </w:rPr>
  </w:style>
  <w:style w:type="paragraph" w:customStyle="1" w:styleId="Texto">
    <w:name w:val="Texto"/>
    <w:basedOn w:val="Normal"/>
    <w:rsid w:val="008D47D8"/>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58662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953CC"/>
    <w:pPr>
      <w:ind w:left="720"/>
      <w:contextualSpacing/>
    </w:pPr>
  </w:style>
  <w:style w:type="character" w:customStyle="1" w:styleId="PrrafodelistaCar">
    <w:name w:val="Párrafo de lista Car"/>
    <w:basedOn w:val="Fuentedeprrafopredeter"/>
    <w:link w:val="Prrafodelista"/>
    <w:uiPriority w:val="34"/>
    <w:rsid w:val="004953CC"/>
  </w:style>
  <w:style w:type="paragraph" w:styleId="Encabezado">
    <w:name w:val="header"/>
    <w:basedOn w:val="Normal"/>
    <w:link w:val="EncabezadoCar"/>
    <w:uiPriority w:val="99"/>
    <w:unhideWhenUsed/>
    <w:rsid w:val="004953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3CC"/>
  </w:style>
  <w:style w:type="paragraph" w:styleId="Piedepgina">
    <w:name w:val="footer"/>
    <w:basedOn w:val="Normal"/>
    <w:link w:val="PiedepginaCar"/>
    <w:uiPriority w:val="99"/>
    <w:unhideWhenUsed/>
    <w:rsid w:val="004953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3CC"/>
  </w:style>
  <w:style w:type="character" w:customStyle="1" w:styleId="TextodegloboCar">
    <w:name w:val="Texto de globo Car"/>
    <w:basedOn w:val="Fuentedeprrafopredeter"/>
    <w:link w:val="Textodeglobo"/>
    <w:uiPriority w:val="99"/>
    <w:semiHidden/>
    <w:rsid w:val="004953CC"/>
    <w:rPr>
      <w:rFonts w:ascii="Tahoma" w:hAnsi="Tahoma" w:cs="Tahoma"/>
      <w:sz w:val="16"/>
      <w:szCs w:val="16"/>
    </w:rPr>
  </w:style>
  <w:style w:type="paragraph" w:styleId="Textodeglobo">
    <w:name w:val="Balloon Text"/>
    <w:basedOn w:val="Normal"/>
    <w:link w:val="TextodegloboCar"/>
    <w:uiPriority w:val="99"/>
    <w:semiHidden/>
    <w:unhideWhenUsed/>
    <w:rsid w:val="004953CC"/>
    <w:pPr>
      <w:spacing w:after="0" w:line="240" w:lineRule="auto"/>
    </w:pPr>
    <w:rPr>
      <w:rFonts w:ascii="Tahoma" w:hAnsi="Tahoma" w:cs="Tahoma"/>
      <w:sz w:val="16"/>
      <w:szCs w:val="16"/>
    </w:rPr>
  </w:style>
  <w:style w:type="character" w:customStyle="1" w:styleId="TextonotapieCar">
    <w:name w:val="Texto nota pie Car"/>
    <w:basedOn w:val="Fuentedeprrafopredeter"/>
    <w:link w:val="Textonotapie"/>
    <w:uiPriority w:val="99"/>
    <w:semiHidden/>
    <w:rsid w:val="004953CC"/>
    <w:rPr>
      <w:sz w:val="20"/>
      <w:szCs w:val="20"/>
    </w:rPr>
  </w:style>
  <w:style w:type="paragraph" w:styleId="Textonotapie">
    <w:name w:val="footnote text"/>
    <w:basedOn w:val="Normal"/>
    <w:link w:val="TextonotapieCar"/>
    <w:uiPriority w:val="99"/>
    <w:semiHidden/>
    <w:unhideWhenUsed/>
    <w:rsid w:val="004953CC"/>
    <w:pPr>
      <w:spacing w:after="0" w:line="240" w:lineRule="auto"/>
    </w:pPr>
    <w:rPr>
      <w:sz w:val="20"/>
      <w:szCs w:val="20"/>
    </w:rPr>
  </w:style>
  <w:style w:type="paragraph" w:styleId="Textonotaalfinal">
    <w:name w:val="endnote text"/>
    <w:basedOn w:val="Normal"/>
    <w:link w:val="TextonotaalfinalCar"/>
    <w:uiPriority w:val="99"/>
    <w:unhideWhenUsed/>
    <w:rsid w:val="004953CC"/>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4953CC"/>
    <w:rPr>
      <w:sz w:val="20"/>
      <w:szCs w:val="20"/>
    </w:rPr>
  </w:style>
  <w:style w:type="paragraph" w:styleId="Sinespaciado">
    <w:name w:val="No Spacing"/>
    <w:link w:val="SinespaciadoCar"/>
    <w:uiPriority w:val="1"/>
    <w:qFormat/>
    <w:rsid w:val="004953C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953CC"/>
    <w:rPr>
      <w:rFonts w:eastAsiaTheme="minorEastAsia"/>
      <w:lang w:val="es-ES"/>
    </w:rPr>
  </w:style>
  <w:style w:type="character" w:customStyle="1" w:styleId="TextocomentarioCar">
    <w:name w:val="Texto comentario Car"/>
    <w:basedOn w:val="Fuentedeprrafopredeter"/>
    <w:link w:val="Textocomentario"/>
    <w:uiPriority w:val="99"/>
    <w:semiHidden/>
    <w:rsid w:val="004953CC"/>
    <w:rPr>
      <w:sz w:val="20"/>
      <w:szCs w:val="20"/>
    </w:rPr>
  </w:style>
  <w:style w:type="paragraph" w:styleId="Textocomentario">
    <w:name w:val="annotation text"/>
    <w:basedOn w:val="Normal"/>
    <w:link w:val="TextocomentarioCar"/>
    <w:uiPriority w:val="99"/>
    <w:semiHidden/>
    <w:unhideWhenUsed/>
    <w:rsid w:val="004953CC"/>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4953CC"/>
    <w:rPr>
      <w:b/>
      <w:bCs/>
      <w:sz w:val="20"/>
      <w:szCs w:val="20"/>
    </w:rPr>
  </w:style>
  <w:style w:type="paragraph" w:styleId="Asuntodelcomentario">
    <w:name w:val="annotation subject"/>
    <w:basedOn w:val="Textocomentario"/>
    <w:next w:val="Textocomentario"/>
    <w:link w:val="AsuntodelcomentarioCar"/>
    <w:uiPriority w:val="99"/>
    <w:semiHidden/>
    <w:unhideWhenUsed/>
    <w:rsid w:val="004953CC"/>
    <w:rPr>
      <w:b/>
      <w:bCs/>
    </w:rPr>
  </w:style>
  <w:style w:type="character" w:styleId="Hipervnculo">
    <w:name w:val="Hyperlink"/>
    <w:basedOn w:val="Fuentedeprrafopredeter"/>
    <w:uiPriority w:val="99"/>
    <w:unhideWhenUsed/>
    <w:rsid w:val="004953CC"/>
    <w:rPr>
      <w:color w:val="0000FF"/>
      <w:u w:val="single"/>
    </w:rPr>
  </w:style>
  <w:style w:type="paragraph" w:styleId="NormalWeb">
    <w:name w:val="Normal (Web)"/>
    <w:basedOn w:val="Normal"/>
    <w:uiPriority w:val="99"/>
    <w:unhideWhenUsed/>
    <w:rsid w:val="004953C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4953CC"/>
    <w:rPr>
      <w:vanish/>
      <w:webHidden w:val="0"/>
      <w:specVanish w:val="0"/>
    </w:rPr>
  </w:style>
  <w:style w:type="character" w:styleId="Textoennegrita">
    <w:name w:val="Strong"/>
    <w:basedOn w:val="Fuentedeprrafopredeter"/>
    <w:uiPriority w:val="22"/>
    <w:qFormat/>
    <w:rsid w:val="004953CC"/>
    <w:rPr>
      <w:b/>
      <w:bCs/>
      <w:sz w:val="38"/>
      <w:szCs w:val="38"/>
    </w:rPr>
  </w:style>
  <w:style w:type="table" w:styleId="Tablaconcuadrcula">
    <w:name w:val="Table Grid"/>
    <w:basedOn w:val="Tablanormal"/>
    <w:uiPriority w:val="59"/>
    <w:rsid w:val="00866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E24ED4"/>
    <w:rPr>
      <w:vertAlign w:val="superscript"/>
    </w:rPr>
  </w:style>
  <w:style w:type="paragraph" w:customStyle="1" w:styleId="Texto">
    <w:name w:val="Texto"/>
    <w:basedOn w:val="Normal"/>
    <w:rsid w:val="008D47D8"/>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586621"/>
    <w:rPr>
      <w:sz w:val="16"/>
      <w:szCs w:val="16"/>
    </w:rPr>
  </w:style>
</w:styles>
</file>

<file path=word/webSettings.xml><?xml version="1.0" encoding="utf-8"?>
<w:webSettings xmlns:r="http://schemas.openxmlformats.org/officeDocument/2006/relationships" xmlns:w="http://schemas.openxmlformats.org/wordprocessingml/2006/main">
  <w:divs>
    <w:div w:id="285427630">
      <w:bodyDiv w:val="1"/>
      <w:marLeft w:val="0"/>
      <w:marRight w:val="0"/>
      <w:marTop w:val="0"/>
      <w:marBottom w:val="0"/>
      <w:divBdr>
        <w:top w:val="none" w:sz="0" w:space="0" w:color="auto"/>
        <w:left w:val="none" w:sz="0" w:space="0" w:color="auto"/>
        <w:bottom w:val="none" w:sz="0" w:space="0" w:color="auto"/>
        <w:right w:val="none" w:sz="0" w:space="0" w:color="auto"/>
      </w:divBdr>
    </w:div>
    <w:div w:id="328870828">
      <w:bodyDiv w:val="1"/>
      <w:marLeft w:val="0"/>
      <w:marRight w:val="0"/>
      <w:marTop w:val="0"/>
      <w:marBottom w:val="0"/>
      <w:divBdr>
        <w:top w:val="none" w:sz="0" w:space="0" w:color="auto"/>
        <w:left w:val="none" w:sz="0" w:space="0" w:color="auto"/>
        <w:bottom w:val="none" w:sz="0" w:space="0" w:color="auto"/>
        <w:right w:val="none" w:sz="0" w:space="0" w:color="auto"/>
      </w:divBdr>
    </w:div>
    <w:div w:id="427585394">
      <w:bodyDiv w:val="1"/>
      <w:marLeft w:val="0"/>
      <w:marRight w:val="0"/>
      <w:marTop w:val="0"/>
      <w:marBottom w:val="0"/>
      <w:divBdr>
        <w:top w:val="none" w:sz="0" w:space="0" w:color="auto"/>
        <w:left w:val="none" w:sz="0" w:space="0" w:color="auto"/>
        <w:bottom w:val="none" w:sz="0" w:space="0" w:color="auto"/>
        <w:right w:val="none" w:sz="0" w:space="0" w:color="auto"/>
      </w:divBdr>
    </w:div>
    <w:div w:id="1000276710">
      <w:bodyDiv w:val="1"/>
      <w:marLeft w:val="0"/>
      <w:marRight w:val="0"/>
      <w:marTop w:val="0"/>
      <w:marBottom w:val="0"/>
      <w:divBdr>
        <w:top w:val="none" w:sz="0" w:space="0" w:color="auto"/>
        <w:left w:val="none" w:sz="0" w:space="0" w:color="auto"/>
        <w:bottom w:val="none" w:sz="0" w:space="0" w:color="auto"/>
        <w:right w:val="none" w:sz="0" w:space="0" w:color="auto"/>
      </w:divBdr>
    </w:div>
    <w:div w:id="1026062340">
      <w:bodyDiv w:val="1"/>
      <w:marLeft w:val="0"/>
      <w:marRight w:val="0"/>
      <w:marTop w:val="0"/>
      <w:marBottom w:val="0"/>
      <w:divBdr>
        <w:top w:val="none" w:sz="0" w:space="0" w:color="auto"/>
        <w:left w:val="none" w:sz="0" w:space="0" w:color="auto"/>
        <w:bottom w:val="none" w:sz="0" w:space="0" w:color="auto"/>
        <w:right w:val="none" w:sz="0" w:space="0" w:color="auto"/>
      </w:divBdr>
    </w:div>
    <w:div w:id="19569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FE\Documents\Libr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4"/>
  <c:chart>
    <c:title>
      <c:tx>
        <c:rich>
          <a:bodyPr/>
          <a:lstStyle/>
          <a:p>
            <a:pPr>
              <a:defRPr/>
            </a:pPr>
            <a:r>
              <a:rPr lang="en-US"/>
              <a:t>Balance de organizaciones participantes </a:t>
            </a:r>
          </a:p>
        </c:rich>
      </c:tx>
    </c:title>
    <c:view3D>
      <c:rotX val="30"/>
      <c:rotY val="10"/>
      <c:perspective val="30"/>
    </c:view3D>
    <c:plotArea>
      <c:layout/>
      <c:pie3DChart>
        <c:varyColors val="1"/>
        <c:ser>
          <c:idx val="0"/>
          <c:order val="0"/>
          <c:explosion val="25"/>
          <c:dLbls>
            <c:dLbl>
              <c:idx val="0"/>
              <c:tx>
                <c:rich>
                  <a:bodyPr/>
                  <a:lstStyle/>
                  <a:p>
                    <a:r>
                      <a:rPr lang="en-US"/>
                      <a:t>32 </a:t>
                    </a:r>
                    <a:r>
                      <a:rPr lang="en-US" b="1"/>
                      <a:t>(61.54%)</a:t>
                    </a:r>
                  </a:p>
                </c:rich>
              </c:tx>
              <c:showVal val="1"/>
              <c:showPercent val="1"/>
            </c:dLbl>
            <c:dLbl>
              <c:idx val="1"/>
              <c:tx>
                <c:rich>
                  <a:bodyPr/>
                  <a:lstStyle/>
                  <a:p>
                    <a:r>
                      <a:rPr lang="en-US"/>
                      <a:t>20 </a:t>
                    </a:r>
                    <a:r>
                      <a:rPr lang="en-US" b="1"/>
                      <a:t>(38.46%)</a:t>
                    </a:r>
                  </a:p>
                </c:rich>
              </c:tx>
              <c:showVal val="1"/>
              <c:showPercent val="1"/>
            </c:dLbl>
            <c:showVal val="1"/>
            <c:showPercent val="1"/>
            <c:showLeaderLines val="1"/>
          </c:dLbls>
          <c:cat>
            <c:strRef>
              <c:f>Hoja1!$A$2:$A$3</c:f>
              <c:strCache>
                <c:ptCount val="2"/>
                <c:pt idx="0">
                  <c:v>Organizaciones que actualmente siguen participando en el procedimiento</c:v>
                </c:pt>
                <c:pt idx="1">
                  <c:v>organizaciones que ya no participan en el procedimiento</c:v>
                </c:pt>
              </c:strCache>
            </c:strRef>
          </c:cat>
          <c:val>
            <c:numRef>
              <c:f>Hoja1!$B$2:$B$3</c:f>
              <c:numCache>
                <c:formatCode>General</c:formatCode>
                <c:ptCount val="2"/>
                <c:pt idx="0">
                  <c:v>36</c:v>
                </c:pt>
                <c:pt idx="1">
                  <c:v>16</c:v>
                </c:pt>
              </c:numCache>
            </c:numRef>
          </c:val>
        </c:ser>
        <c:dLbls>
          <c:showPercent val="1"/>
        </c:dLbls>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style val="4"/>
  <c:chart>
    <c:title>
      <c:tx>
        <c:rich>
          <a:bodyPr/>
          <a:lstStyle/>
          <a:p>
            <a:pPr>
              <a:defRPr/>
            </a:pPr>
            <a:r>
              <a:rPr lang="es-MX"/>
              <a:t>Asambleas</a:t>
            </a:r>
            <a:r>
              <a:rPr lang="es-MX" baseline="0"/>
              <a:t> </a:t>
            </a:r>
            <a:endParaRPr lang="es-MX"/>
          </a:p>
        </c:rich>
      </c:tx>
    </c:title>
    <c:view3D>
      <c:rotX val="30"/>
      <c:perspective val="30"/>
    </c:view3D>
    <c:plotArea>
      <c:layout>
        <c:manualLayout>
          <c:layoutTarget val="inner"/>
          <c:xMode val="edge"/>
          <c:yMode val="edge"/>
          <c:x val="9.3055555555555614E-2"/>
          <c:y val="0.24323636628754741"/>
          <c:w val="0.81388888888888911"/>
          <c:h val="0.64767096821230674"/>
        </c:manualLayout>
      </c:layout>
      <c:pie3DChart>
        <c:varyColors val="1"/>
        <c:ser>
          <c:idx val="0"/>
          <c:order val="0"/>
          <c:explosion val="25"/>
          <c:dPt>
            <c:idx val="1"/>
            <c:explosion val="0"/>
          </c:dPt>
          <c:dLbls>
            <c:dLbl>
              <c:idx val="0"/>
              <c:layout>
                <c:manualLayout>
                  <c:x val="9.5261045494313232E-2"/>
                  <c:y val="7.9861111111111133E-2"/>
                </c:manualLayout>
              </c:layout>
              <c:tx>
                <c:rich>
                  <a:bodyPr/>
                  <a:lstStyle/>
                  <a:p>
                    <a:r>
                      <a:rPr lang="en-US"/>
                      <a:t>Organizaciones que han notificado su agenda y tipo de asamblea 14
(43.75%)</a:t>
                    </a:r>
                  </a:p>
                </c:rich>
              </c:tx>
              <c:showLegendKey val="1"/>
              <c:showCatName val="1"/>
              <c:showPercent val="1"/>
            </c:dLbl>
            <c:dLbl>
              <c:idx val="1"/>
              <c:layout>
                <c:manualLayout>
                  <c:x val="-9.6690726159230148E-2"/>
                  <c:y val="-3.1342592592592596E-2"/>
                </c:manualLayout>
              </c:layout>
              <c:tx>
                <c:rich>
                  <a:bodyPr/>
                  <a:lstStyle/>
                  <a:p>
                    <a:r>
                      <a:rPr lang="en-US"/>
                      <a:t>Organizaciones que </a:t>
                    </a:r>
                    <a:r>
                      <a:rPr lang="en-US" b="1"/>
                      <a:t>NO</a:t>
                    </a:r>
                    <a:r>
                      <a:rPr lang="en-US"/>
                      <a:t> han notificado su agenda y tipo de asamblea 18 
(56.25%)</a:t>
                    </a:r>
                  </a:p>
                </c:rich>
              </c:tx>
              <c:showLegendKey val="1"/>
              <c:showCatName val="1"/>
              <c:showPercent val="1"/>
            </c:dLbl>
            <c:showLegendKey val="1"/>
            <c:showCatName val="1"/>
            <c:showPercent val="1"/>
          </c:dLbls>
          <c:cat>
            <c:strRef>
              <c:f>Hoja2!$A$2:$A$3</c:f>
              <c:strCache>
                <c:ptCount val="2"/>
                <c:pt idx="0">
                  <c:v>Organizaciones que han notificado su agenda y tipo de asamblea</c:v>
                </c:pt>
                <c:pt idx="1">
                  <c:v>Organizaciones que no han notificado su agenda y tipo de asamblea </c:v>
                </c:pt>
              </c:strCache>
            </c:strRef>
          </c:cat>
          <c:val>
            <c:numRef>
              <c:f>Hoja2!$B$2:$B$3</c:f>
              <c:numCache>
                <c:formatCode>General</c:formatCode>
                <c:ptCount val="2"/>
                <c:pt idx="0">
                  <c:v>7</c:v>
                </c:pt>
                <c:pt idx="1">
                  <c:v>31</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MX"/>
  <c:style val="4"/>
  <c:chart>
    <c:title>
      <c:tx>
        <c:rich>
          <a:bodyPr/>
          <a:lstStyle/>
          <a:p>
            <a:pPr>
              <a:defRPr/>
            </a:pPr>
            <a:r>
              <a:rPr lang="es-MX"/>
              <a:t>Talleres</a:t>
            </a:r>
            <a:r>
              <a:rPr lang="es-MX" baseline="0"/>
              <a:t> de Capacitación</a:t>
            </a:r>
            <a:endParaRPr lang="es-MX"/>
          </a:p>
        </c:rich>
      </c:tx>
    </c:title>
    <c:view3D>
      <c:rotX val="20"/>
      <c:rotY val="20"/>
      <c:perspective val="30"/>
    </c:view3D>
    <c:plotArea>
      <c:layout>
        <c:manualLayout>
          <c:layoutTarget val="inner"/>
          <c:xMode val="edge"/>
          <c:yMode val="edge"/>
          <c:x val="5.5190058479532157E-2"/>
          <c:y val="0.3729854612414289"/>
          <c:w val="0.88474658869395717"/>
          <c:h val="0.54478329279520687"/>
        </c:manualLayout>
      </c:layout>
      <c:pie3DChart>
        <c:varyColors val="1"/>
        <c:ser>
          <c:idx val="0"/>
          <c:order val="0"/>
          <c:explosion val="25"/>
          <c:dLbls>
            <c:dLbl>
              <c:idx val="0"/>
              <c:layout>
                <c:manualLayout>
                  <c:x val="-0.303017732294245"/>
                  <c:y val="-0.1347371503458738"/>
                </c:manualLayout>
              </c:layout>
              <c:tx>
                <c:rich>
                  <a:bodyPr/>
                  <a:lstStyle/>
                  <a:p>
                    <a:r>
                      <a:rPr lang="en-US" b="1"/>
                      <a:t>22 (68.75%)</a:t>
                    </a:r>
                  </a:p>
                </c:rich>
              </c:tx>
              <c:showPercent val="1"/>
            </c:dLbl>
            <c:dLbl>
              <c:idx val="1"/>
              <c:layout>
                <c:manualLayout>
                  <c:x val="0.17686472428492916"/>
                  <c:y val="3.878984303153702E-2"/>
                </c:manualLayout>
              </c:layout>
              <c:tx>
                <c:rich>
                  <a:bodyPr/>
                  <a:lstStyle/>
                  <a:p>
                    <a:r>
                      <a:rPr lang="en-US" b="1"/>
                      <a:t>10 (31.25%)</a:t>
                    </a:r>
                  </a:p>
                </c:rich>
              </c:tx>
              <c:showPercent val="1"/>
            </c:dLbl>
            <c:showPercent val="1"/>
            <c:showLeaderLines val="1"/>
          </c:dLbls>
          <c:cat>
            <c:strRef>
              <c:f>Hoja3!$A$1:$A$2</c:f>
              <c:strCache>
                <c:ptCount val="2"/>
                <c:pt idx="0">
                  <c:v>Organizaciones que han asistido a talleres de capacitación</c:v>
                </c:pt>
                <c:pt idx="1">
                  <c:v>Organizaciones que no han asistido a talleres de capacitación</c:v>
                </c:pt>
              </c:strCache>
            </c:strRef>
          </c:cat>
          <c:val>
            <c:numRef>
              <c:f>Hoja3!$B$1:$B$2</c:f>
              <c:numCache>
                <c:formatCode>General</c:formatCode>
                <c:ptCount val="2"/>
                <c:pt idx="0">
                  <c:v>22</c:v>
                </c:pt>
                <c:pt idx="1">
                  <c:v>16</c:v>
                </c:pt>
              </c:numCache>
            </c:numRef>
          </c:val>
        </c:ser>
        <c:dLbls>
          <c:showPercent val="1"/>
        </c:dLbls>
      </c:pie3DChart>
    </c:plotArea>
    <c:legend>
      <c:legendPos val="t"/>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843D4BE4DC9846A3D6173802015C4E" ma:contentTypeVersion="9" ma:contentTypeDescription="Crear nuevo documento." ma:contentTypeScope="" ma:versionID="5965cad14cab8187a2a00fc8b632df84">
  <xsd:schema xmlns:xsd="http://www.w3.org/2001/XMLSchema" xmlns:p="http://schemas.microsoft.com/office/2006/metadata/properties" targetNamespace="http://schemas.microsoft.com/office/2006/metadata/properties" ma:root="true" ma:fieldsID="a842e179fd711325ceab02fb645713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4313-9F49-4BD5-9D24-B69B94D25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5887D0-433D-4342-8F17-9EE390061F97}">
  <ds:schemaRefs>
    <ds:schemaRef ds:uri="http://schemas.microsoft.com/sharepoint/v3/contenttype/forms"/>
  </ds:schemaRefs>
</ds:datastoreItem>
</file>

<file path=customXml/itemProps3.xml><?xml version="1.0" encoding="utf-8"?>
<ds:datastoreItem xmlns:ds="http://schemas.openxmlformats.org/officeDocument/2006/customXml" ds:itemID="{DB490D1A-87FF-43EE-A574-2B5C28879858}">
  <ds:schemaRefs>
    <ds:schemaRef ds:uri="http://schemas.microsoft.com/office/2006/metadata/properties"/>
  </ds:schemaRefs>
</ds:datastoreItem>
</file>

<file path=customXml/itemProps4.xml><?xml version="1.0" encoding="utf-8"?>
<ds:datastoreItem xmlns:ds="http://schemas.openxmlformats.org/officeDocument/2006/customXml" ds:itemID="{CC3484FA-EDA1-4458-8E2D-5343035C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dc:creator>
  <cp:lastModifiedBy>hva</cp:lastModifiedBy>
  <cp:revision>2</cp:revision>
  <cp:lastPrinted>2013-11-13T19:41:00Z</cp:lastPrinted>
  <dcterms:created xsi:type="dcterms:W3CDTF">2013-12-18T02:00:00Z</dcterms:created>
  <dcterms:modified xsi:type="dcterms:W3CDTF">2013-12-18T02:00:00Z</dcterms:modified>
</cp:coreProperties>
</file>