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8A" w:rsidRPr="00F62EED" w:rsidRDefault="004F128A" w:rsidP="00F62EED">
      <w:pPr>
        <w:jc w:val="center"/>
        <w:rPr>
          <w:rFonts w:ascii="Arial" w:hAnsi="Arial" w:cs="Arial"/>
          <w:b/>
        </w:rPr>
      </w:pPr>
      <w:r w:rsidRPr="00F62EED">
        <w:rPr>
          <w:rFonts w:ascii="Arial" w:hAnsi="Arial" w:cs="Arial"/>
          <w:b/>
        </w:rPr>
        <w:t>Reglamento para la Administración del Financiamiento del Partido</w:t>
      </w:r>
    </w:p>
    <w:p w:rsidR="00A64A56" w:rsidRPr="00F62EED" w:rsidRDefault="00A64A56" w:rsidP="00247760">
      <w:pPr>
        <w:jc w:val="center"/>
        <w:rPr>
          <w:rFonts w:ascii="Arial" w:hAnsi="Arial" w:cs="Arial"/>
          <w:b/>
        </w:rPr>
      </w:pPr>
    </w:p>
    <w:p w:rsidR="004F128A" w:rsidRPr="00F62EED" w:rsidRDefault="004F128A" w:rsidP="00247760">
      <w:pPr>
        <w:jc w:val="center"/>
        <w:rPr>
          <w:rFonts w:ascii="Arial" w:hAnsi="Arial" w:cs="Arial"/>
          <w:b/>
        </w:rPr>
      </w:pPr>
      <w:r w:rsidRPr="00F62EED">
        <w:rPr>
          <w:rFonts w:ascii="Arial" w:hAnsi="Arial" w:cs="Arial"/>
          <w:b/>
        </w:rPr>
        <w:t>CAPÍTULO I</w:t>
      </w:r>
    </w:p>
    <w:p w:rsidR="004F128A" w:rsidRPr="00F62EED" w:rsidRDefault="004F128A" w:rsidP="00247760">
      <w:pPr>
        <w:jc w:val="center"/>
        <w:rPr>
          <w:rFonts w:ascii="Arial" w:hAnsi="Arial" w:cs="Arial"/>
          <w:b/>
        </w:rPr>
      </w:pPr>
      <w:r w:rsidRPr="00F62EED">
        <w:rPr>
          <w:rFonts w:ascii="Arial" w:hAnsi="Arial" w:cs="Arial"/>
          <w:b/>
        </w:rPr>
        <w:t>DISPOSICIONES GENERALES</w:t>
      </w:r>
      <w:bookmarkStart w:id="0" w:name="_GoBack"/>
      <w:bookmarkEnd w:id="0"/>
    </w:p>
    <w:p w:rsidR="004F128A" w:rsidRPr="00F62EED" w:rsidRDefault="004A17A3" w:rsidP="00247760">
      <w:pPr>
        <w:jc w:val="both"/>
        <w:rPr>
          <w:rFonts w:ascii="Arial" w:hAnsi="Arial" w:cs="Arial"/>
        </w:rPr>
      </w:pPr>
      <w:r w:rsidRPr="00F62EED">
        <w:rPr>
          <w:rFonts w:ascii="Arial" w:hAnsi="Arial" w:cs="Arial"/>
          <w:b/>
        </w:rPr>
        <w:t>Artículo 1</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La supervisión de la aplicación del financiamiento públ</w:t>
      </w:r>
      <w:r w:rsidRPr="00F62EED">
        <w:rPr>
          <w:rFonts w:ascii="Arial" w:hAnsi="Arial" w:cs="Arial"/>
        </w:rPr>
        <w:t xml:space="preserve">ico que corresponde al Partido </w:t>
      </w:r>
      <w:r w:rsidR="004F128A" w:rsidRPr="00F62EED">
        <w:rPr>
          <w:rFonts w:ascii="Arial" w:hAnsi="Arial" w:cs="Arial"/>
        </w:rPr>
        <w:t xml:space="preserve">Acción Nacional estará a cargo de la Tesorería </w:t>
      </w:r>
      <w:r w:rsidR="00247760" w:rsidRPr="00F62EED">
        <w:rPr>
          <w:rFonts w:ascii="Arial" w:hAnsi="Arial" w:cs="Arial"/>
        </w:rPr>
        <w:t>N</w:t>
      </w:r>
      <w:r w:rsidR="004F128A" w:rsidRPr="00F62EED">
        <w:rPr>
          <w:rFonts w:ascii="Arial" w:hAnsi="Arial" w:cs="Arial"/>
        </w:rPr>
        <w:t>acional del Consejo Nacional en los términos de los Estatutos y de este Reglamento.</w:t>
      </w:r>
    </w:p>
    <w:p w:rsidR="004F128A" w:rsidRPr="00F62EED" w:rsidRDefault="004A17A3" w:rsidP="00247760">
      <w:pPr>
        <w:jc w:val="both"/>
        <w:rPr>
          <w:rFonts w:ascii="Arial" w:hAnsi="Arial" w:cs="Arial"/>
        </w:rPr>
      </w:pPr>
      <w:r w:rsidRPr="00F62EED">
        <w:rPr>
          <w:rFonts w:ascii="Arial" w:hAnsi="Arial" w:cs="Arial"/>
          <w:b/>
        </w:rPr>
        <w:t>Artículo 2</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Siempre que en este Reglamento se empleen los términos de Comité Directivo Estatal y de Comité Directivo Municipal, se entenderán asimilados a ellos los de Comité Directivo Regional y Delegación Estatal, así como de Comité Delegacional y Delegación Municipal, respectivamente.</w:t>
      </w:r>
    </w:p>
    <w:p w:rsidR="00247760" w:rsidRPr="00F62EED" w:rsidRDefault="00247760" w:rsidP="00247760">
      <w:pPr>
        <w:jc w:val="center"/>
        <w:rPr>
          <w:rFonts w:ascii="Arial" w:hAnsi="Arial" w:cs="Arial"/>
          <w:b/>
        </w:rPr>
      </w:pPr>
    </w:p>
    <w:p w:rsidR="00247760" w:rsidRPr="00F62EED" w:rsidRDefault="004F128A" w:rsidP="00247760">
      <w:pPr>
        <w:jc w:val="center"/>
        <w:rPr>
          <w:rFonts w:ascii="Arial" w:hAnsi="Arial" w:cs="Arial"/>
          <w:b/>
        </w:rPr>
      </w:pPr>
      <w:r w:rsidRPr="00F62EED">
        <w:rPr>
          <w:rFonts w:ascii="Arial" w:hAnsi="Arial" w:cs="Arial"/>
          <w:b/>
        </w:rPr>
        <w:t>CAPÍTULO II</w:t>
      </w:r>
    </w:p>
    <w:p w:rsidR="004F128A" w:rsidRPr="00F62EED" w:rsidRDefault="004F128A" w:rsidP="00247760">
      <w:pPr>
        <w:jc w:val="center"/>
        <w:rPr>
          <w:rFonts w:ascii="Arial" w:hAnsi="Arial" w:cs="Arial"/>
          <w:b/>
        </w:rPr>
      </w:pPr>
      <w:r w:rsidRPr="00F62EED">
        <w:rPr>
          <w:rFonts w:ascii="Arial" w:hAnsi="Arial" w:cs="Arial"/>
          <w:b/>
        </w:rPr>
        <w:t>DE LA TESORERÍA NACIONAL</w:t>
      </w:r>
    </w:p>
    <w:p w:rsidR="004F128A" w:rsidRPr="00F62EED" w:rsidRDefault="004A17A3">
      <w:pPr>
        <w:jc w:val="both"/>
        <w:rPr>
          <w:rFonts w:ascii="Arial" w:hAnsi="Arial" w:cs="Arial"/>
        </w:rPr>
      </w:pPr>
      <w:r w:rsidRPr="00F62EED">
        <w:rPr>
          <w:rFonts w:ascii="Arial" w:hAnsi="Arial" w:cs="Arial"/>
          <w:b/>
        </w:rPr>
        <w:t>Artículo 3</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 xml:space="preserve">La Tesorería Nacional estará a cargo </w:t>
      </w:r>
      <w:r w:rsidR="000D0572" w:rsidRPr="00F62EED">
        <w:rPr>
          <w:rFonts w:ascii="Arial" w:hAnsi="Arial" w:cs="Arial"/>
        </w:rPr>
        <w:t>de un Tesorero designado por el</w:t>
      </w:r>
      <w:r w:rsidR="00C85DB6" w:rsidRPr="00F62EED">
        <w:rPr>
          <w:rFonts w:ascii="Arial" w:hAnsi="Arial" w:cs="Arial"/>
        </w:rPr>
        <w:t xml:space="preserve"> </w:t>
      </w:r>
      <w:r w:rsidR="004F128A" w:rsidRPr="00F62EED">
        <w:rPr>
          <w:rFonts w:ascii="Arial" w:hAnsi="Arial" w:cs="Arial"/>
        </w:rPr>
        <w:t>Consejo Nacional a propuesta del Presidente</w:t>
      </w:r>
      <w:r w:rsidR="00315CA5" w:rsidRPr="00F62EED">
        <w:rPr>
          <w:rFonts w:ascii="Arial" w:hAnsi="Arial" w:cs="Arial"/>
        </w:rPr>
        <w:t>, en términos del artículo 28, numeral 1, inciso c) de los Estatutos Generales.</w:t>
      </w:r>
    </w:p>
    <w:p w:rsidR="00F34542" w:rsidRPr="00F62EED" w:rsidRDefault="004F128A">
      <w:pPr>
        <w:jc w:val="both"/>
        <w:rPr>
          <w:rFonts w:ascii="Arial" w:hAnsi="Arial" w:cs="Arial"/>
        </w:rPr>
      </w:pPr>
      <w:r w:rsidRPr="00F62EED">
        <w:rPr>
          <w:rFonts w:ascii="Arial" w:hAnsi="Arial" w:cs="Arial"/>
        </w:rPr>
        <w:t xml:space="preserve">El Tesorero Nacional durará en funciones </w:t>
      </w:r>
      <w:r w:rsidR="00CA6741" w:rsidRPr="00F62EED">
        <w:rPr>
          <w:rFonts w:ascii="Arial" w:hAnsi="Arial" w:cs="Arial"/>
        </w:rPr>
        <w:t xml:space="preserve">tres </w:t>
      </w:r>
      <w:r w:rsidRPr="00F62EED">
        <w:rPr>
          <w:rFonts w:ascii="Arial" w:hAnsi="Arial" w:cs="Arial"/>
        </w:rPr>
        <w:t>años y su designació</w:t>
      </w:r>
      <w:r w:rsidR="00681C1B" w:rsidRPr="00F62EED">
        <w:rPr>
          <w:rFonts w:ascii="Arial" w:hAnsi="Arial" w:cs="Arial"/>
        </w:rPr>
        <w:t xml:space="preserve">n se hará en la misma sesión en </w:t>
      </w:r>
      <w:r w:rsidRPr="00F62EED">
        <w:rPr>
          <w:rFonts w:ascii="Arial" w:hAnsi="Arial" w:cs="Arial"/>
        </w:rPr>
        <w:t xml:space="preserve">la que el Consejo Nacional deba elegir a los miembros del Comité Ejecutivo Nacional. El Tesorero Nacional podrá ser ratificado en su cargo. </w:t>
      </w:r>
    </w:p>
    <w:p w:rsidR="004F128A" w:rsidRPr="00F62EED" w:rsidRDefault="004F128A">
      <w:pPr>
        <w:jc w:val="both"/>
        <w:rPr>
          <w:rFonts w:ascii="Arial" w:hAnsi="Arial" w:cs="Arial"/>
        </w:rPr>
      </w:pPr>
      <w:r w:rsidRPr="00F62EED">
        <w:rPr>
          <w:rFonts w:ascii="Arial" w:hAnsi="Arial" w:cs="Arial"/>
        </w:rPr>
        <w:t xml:space="preserve">Para ser Tesorero Nacional se requiere ser miembro activo del Partido con una antigüedad mínima de </w:t>
      </w:r>
      <w:r w:rsidR="00681C1B" w:rsidRPr="00F62EED">
        <w:rPr>
          <w:rFonts w:ascii="Arial" w:hAnsi="Arial" w:cs="Arial"/>
        </w:rPr>
        <w:t>c</w:t>
      </w:r>
      <w:r w:rsidR="00CA6741" w:rsidRPr="00F62EED">
        <w:rPr>
          <w:rFonts w:ascii="Arial" w:hAnsi="Arial" w:cs="Arial"/>
        </w:rPr>
        <w:t xml:space="preserve">inco </w:t>
      </w:r>
      <w:r w:rsidRPr="00F62EED">
        <w:rPr>
          <w:rFonts w:ascii="Arial" w:hAnsi="Arial" w:cs="Arial"/>
        </w:rPr>
        <w:t>años, conocer técnicamente la materia de la administración y dedicarse de tiempo completo en el cargo para el que fue designado.</w:t>
      </w:r>
    </w:p>
    <w:p w:rsidR="004F128A" w:rsidRPr="00F62EED" w:rsidRDefault="004F128A">
      <w:pPr>
        <w:jc w:val="both"/>
        <w:rPr>
          <w:rFonts w:ascii="Arial" w:hAnsi="Arial" w:cs="Arial"/>
        </w:rPr>
      </w:pPr>
      <w:r w:rsidRPr="00F62EED">
        <w:rPr>
          <w:rFonts w:ascii="Arial" w:hAnsi="Arial" w:cs="Arial"/>
        </w:rPr>
        <w:t xml:space="preserve">El Tesorero Nacional participará con voz </w:t>
      </w:r>
      <w:r w:rsidR="00C11823" w:rsidRPr="00F62EED">
        <w:rPr>
          <w:rFonts w:ascii="Arial" w:hAnsi="Arial" w:cs="Arial"/>
        </w:rPr>
        <w:t xml:space="preserve">y voto </w:t>
      </w:r>
      <w:r w:rsidRPr="00F62EED">
        <w:rPr>
          <w:rFonts w:ascii="Arial" w:hAnsi="Arial" w:cs="Arial"/>
        </w:rPr>
        <w:t xml:space="preserve">en las sesiones del Comité Ejecutivo Nacional, y en las sesiones de la Comisión de Vigilancia del Consejo Nacional cuando ésta así lo considere </w:t>
      </w:r>
      <w:r w:rsidR="008256B7" w:rsidRPr="00F62EED">
        <w:rPr>
          <w:rFonts w:ascii="Arial" w:hAnsi="Arial" w:cs="Arial"/>
        </w:rPr>
        <w:t xml:space="preserve">necesario. </w:t>
      </w:r>
    </w:p>
    <w:p w:rsidR="004A17A3" w:rsidRPr="00F62EED" w:rsidRDefault="00210DC2">
      <w:pPr>
        <w:jc w:val="both"/>
        <w:rPr>
          <w:rFonts w:ascii="Arial" w:hAnsi="Arial" w:cs="Arial"/>
        </w:rPr>
      </w:pPr>
      <w:r w:rsidRPr="00F62EED">
        <w:rPr>
          <w:rFonts w:ascii="Arial" w:hAnsi="Arial" w:cs="Arial"/>
        </w:rPr>
        <w:t>Los requisitos de elegibilidad antes mencionados para la designación del titular de la Tesorería Nacional deberán entenderse homologados para la selección de los titulares las Tesorerías Estatales por parte de los Consejos Estatales de los respectivos Estados.</w:t>
      </w:r>
    </w:p>
    <w:p w:rsidR="004F128A" w:rsidRPr="00F62EED" w:rsidRDefault="003D747D">
      <w:pPr>
        <w:jc w:val="both"/>
        <w:rPr>
          <w:rFonts w:ascii="Arial" w:hAnsi="Arial" w:cs="Arial"/>
        </w:rPr>
      </w:pPr>
      <w:r w:rsidRPr="00F62EED">
        <w:rPr>
          <w:rFonts w:ascii="Arial" w:hAnsi="Arial" w:cs="Arial"/>
          <w:b/>
        </w:rPr>
        <w:t>Artículo 4</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De acuerdo a las atribuci</w:t>
      </w:r>
      <w:r w:rsidR="008F6C07" w:rsidRPr="00F62EED">
        <w:rPr>
          <w:rFonts w:ascii="Arial" w:hAnsi="Arial" w:cs="Arial"/>
        </w:rPr>
        <w:t>ones señaladas en el artículo 32</w:t>
      </w:r>
      <w:r w:rsidR="004F128A" w:rsidRPr="00F62EED">
        <w:rPr>
          <w:rFonts w:ascii="Arial" w:hAnsi="Arial" w:cs="Arial"/>
        </w:rPr>
        <w:t xml:space="preserve"> de los Estatutos, el Tesorero Nacional tendrá las siguientes funciones:</w:t>
      </w:r>
    </w:p>
    <w:p w:rsidR="004F128A" w:rsidRPr="00F62EED" w:rsidRDefault="00681C1B">
      <w:pPr>
        <w:jc w:val="both"/>
        <w:rPr>
          <w:rFonts w:ascii="Arial" w:hAnsi="Arial" w:cs="Arial"/>
        </w:rPr>
      </w:pPr>
      <w:r w:rsidRPr="00F62EED">
        <w:rPr>
          <w:rFonts w:ascii="Arial" w:hAnsi="Arial" w:cs="Arial"/>
        </w:rPr>
        <w:t>a)</w:t>
      </w:r>
      <w:r w:rsidR="004F128A" w:rsidRPr="00F62EED">
        <w:rPr>
          <w:rFonts w:ascii="Arial" w:hAnsi="Arial" w:cs="Arial"/>
        </w:rPr>
        <w:t xml:space="preserve"> Verificar el monto de recursos de financiamiento público que las autoridades federales </w:t>
      </w:r>
      <w:r w:rsidR="00210DC2" w:rsidRPr="00F62EED">
        <w:rPr>
          <w:rFonts w:ascii="Arial" w:hAnsi="Arial" w:cs="Arial"/>
        </w:rPr>
        <w:t xml:space="preserve">y locales </w:t>
      </w:r>
      <w:r w:rsidR="004F128A" w:rsidRPr="00F62EED">
        <w:rPr>
          <w:rFonts w:ascii="Arial" w:hAnsi="Arial" w:cs="Arial"/>
        </w:rPr>
        <w:t>electorales entreguen al Partido y que el mismo se ajuste a las disposiciones legales y sea distribuido conforme a l</w:t>
      </w:r>
      <w:r w:rsidR="00F62EED" w:rsidRPr="00F62EED">
        <w:rPr>
          <w:rFonts w:ascii="Arial" w:hAnsi="Arial" w:cs="Arial"/>
        </w:rPr>
        <w:t>o dispuesto por este Reglamento.</w:t>
      </w:r>
    </w:p>
    <w:p w:rsidR="004F128A" w:rsidRPr="00F62EED" w:rsidRDefault="00681C1B">
      <w:pPr>
        <w:jc w:val="both"/>
        <w:rPr>
          <w:rFonts w:ascii="Arial" w:hAnsi="Arial" w:cs="Arial"/>
        </w:rPr>
      </w:pPr>
      <w:r w:rsidRPr="00F62EED">
        <w:rPr>
          <w:rFonts w:ascii="Arial" w:hAnsi="Arial" w:cs="Arial"/>
        </w:rPr>
        <w:t>b)</w:t>
      </w:r>
      <w:r w:rsidR="004F128A" w:rsidRPr="00F62EED">
        <w:rPr>
          <w:rFonts w:ascii="Arial" w:hAnsi="Arial" w:cs="Arial"/>
        </w:rPr>
        <w:t xml:space="preserve"> Entregar a la autoridad federal electoral el informe anual</w:t>
      </w:r>
      <w:r w:rsidR="00F62EED" w:rsidRPr="00F62EED">
        <w:rPr>
          <w:rFonts w:ascii="Arial" w:hAnsi="Arial" w:cs="Arial"/>
        </w:rPr>
        <w:t>, el de precampaña</w:t>
      </w:r>
      <w:r w:rsidR="004F128A" w:rsidRPr="00F62EED">
        <w:rPr>
          <w:rFonts w:ascii="Arial" w:hAnsi="Arial" w:cs="Arial"/>
        </w:rPr>
        <w:t xml:space="preserve"> y de campañas en los tiempos previstos por la</w:t>
      </w:r>
      <w:r w:rsidR="00F62EED" w:rsidRPr="00F62EED">
        <w:rPr>
          <w:rFonts w:ascii="Arial" w:hAnsi="Arial" w:cs="Arial"/>
        </w:rPr>
        <w:t xml:space="preserve"> ley.</w:t>
      </w:r>
    </w:p>
    <w:p w:rsidR="008256B7" w:rsidRPr="00F62EED" w:rsidRDefault="00681C1B">
      <w:pPr>
        <w:jc w:val="both"/>
        <w:rPr>
          <w:rFonts w:ascii="Arial" w:hAnsi="Arial" w:cs="Arial"/>
        </w:rPr>
      </w:pPr>
      <w:r w:rsidRPr="00F62EED">
        <w:rPr>
          <w:rFonts w:ascii="Arial" w:hAnsi="Arial" w:cs="Arial"/>
        </w:rPr>
        <w:lastRenderedPageBreak/>
        <w:t>c)</w:t>
      </w:r>
      <w:r w:rsidR="004F128A" w:rsidRPr="00F62EED">
        <w:rPr>
          <w:rFonts w:ascii="Arial" w:hAnsi="Arial" w:cs="Arial"/>
        </w:rPr>
        <w:t xml:space="preserve"> Conocer el monto de los recursos que las autoridades locales entreguen a los comités directivos estatales del Partido y solicitar a las comisiones de vigilancia de los Consejos Estatales las auditorías practicadas. En el caso de que estas auditorías s</w:t>
      </w:r>
      <w:r w:rsidR="008256B7" w:rsidRPr="00F62EED">
        <w:rPr>
          <w:rFonts w:ascii="Arial" w:hAnsi="Arial" w:cs="Arial"/>
        </w:rPr>
        <w:t xml:space="preserve">ean practicadas a través de la </w:t>
      </w:r>
      <w:r w:rsidR="004F128A" w:rsidRPr="00F62EED">
        <w:rPr>
          <w:rFonts w:ascii="Arial" w:hAnsi="Arial" w:cs="Arial"/>
        </w:rPr>
        <w:t xml:space="preserve">Tesorería Nacional el costo de las mismas se </w:t>
      </w:r>
      <w:proofErr w:type="gramStart"/>
      <w:r w:rsidR="004F128A" w:rsidRPr="00F62EED">
        <w:rPr>
          <w:rFonts w:ascii="Arial" w:hAnsi="Arial" w:cs="Arial"/>
        </w:rPr>
        <w:t>harán</w:t>
      </w:r>
      <w:proofErr w:type="gramEnd"/>
      <w:r w:rsidR="004F128A" w:rsidRPr="00F62EED">
        <w:rPr>
          <w:rFonts w:ascii="Arial" w:hAnsi="Arial" w:cs="Arial"/>
        </w:rPr>
        <w:t xml:space="preserve"> con cargo a las</w:t>
      </w:r>
      <w:r w:rsidR="008256B7" w:rsidRPr="00F62EED">
        <w:rPr>
          <w:rFonts w:ascii="Arial" w:hAnsi="Arial" w:cs="Arial"/>
        </w:rPr>
        <w:t xml:space="preserve"> cuotas que le correspondan al </w:t>
      </w:r>
      <w:r w:rsidR="004F128A" w:rsidRPr="00F62EED">
        <w:rPr>
          <w:rFonts w:ascii="Arial" w:hAnsi="Arial" w:cs="Arial"/>
        </w:rPr>
        <w:t>Comité respectivo</w:t>
      </w:r>
      <w:r w:rsidR="00700B53" w:rsidRPr="00F62EED">
        <w:rPr>
          <w:rFonts w:ascii="Arial" w:hAnsi="Arial" w:cs="Arial"/>
        </w:rPr>
        <w:t>, siempre y cuando</w:t>
      </w:r>
      <w:r w:rsidR="00F62EED" w:rsidRPr="00F62EED">
        <w:rPr>
          <w:rFonts w:ascii="Arial" w:hAnsi="Arial" w:cs="Arial"/>
        </w:rPr>
        <w:t xml:space="preserve"> del dictamen en</w:t>
      </w:r>
      <w:r w:rsidR="00700B53" w:rsidRPr="00F62EED">
        <w:rPr>
          <w:rFonts w:ascii="Arial" w:hAnsi="Arial" w:cs="Arial"/>
        </w:rPr>
        <w:t xml:space="preserve"> las auditorías practicadas</w:t>
      </w:r>
      <w:r w:rsidR="00F62EED" w:rsidRPr="00F62EED">
        <w:rPr>
          <w:rFonts w:ascii="Arial" w:hAnsi="Arial" w:cs="Arial"/>
        </w:rPr>
        <w:t xml:space="preserve"> se</w:t>
      </w:r>
      <w:r w:rsidR="00700B53" w:rsidRPr="00F62EED">
        <w:rPr>
          <w:rFonts w:ascii="Arial" w:hAnsi="Arial" w:cs="Arial"/>
        </w:rPr>
        <w:t xml:space="preserve"> emitan opi</w:t>
      </w:r>
      <w:r w:rsidR="00F62EED" w:rsidRPr="00F62EED">
        <w:rPr>
          <w:rFonts w:ascii="Arial" w:hAnsi="Arial" w:cs="Arial"/>
        </w:rPr>
        <w:t>niones con salvedad o negativas.</w:t>
      </w:r>
    </w:p>
    <w:p w:rsidR="004F128A" w:rsidRPr="00F62EED" w:rsidRDefault="00681C1B">
      <w:pPr>
        <w:jc w:val="both"/>
        <w:rPr>
          <w:rFonts w:ascii="Arial" w:hAnsi="Arial" w:cs="Arial"/>
        </w:rPr>
      </w:pPr>
      <w:r w:rsidRPr="00F62EED">
        <w:rPr>
          <w:rFonts w:ascii="Arial" w:hAnsi="Arial" w:cs="Arial"/>
        </w:rPr>
        <w:t>d)</w:t>
      </w:r>
      <w:r w:rsidR="004F128A" w:rsidRPr="00F62EED">
        <w:rPr>
          <w:rFonts w:ascii="Arial" w:hAnsi="Arial" w:cs="Arial"/>
        </w:rPr>
        <w:t xml:space="preserve"> </w:t>
      </w:r>
      <w:r w:rsidR="00560FF8" w:rsidRPr="00F62EED">
        <w:rPr>
          <w:rFonts w:ascii="Arial" w:hAnsi="Arial" w:cs="Arial"/>
        </w:rPr>
        <w:t>Apr</w:t>
      </w:r>
      <w:r w:rsidR="00F62EED" w:rsidRPr="00F62EED">
        <w:rPr>
          <w:rFonts w:ascii="Arial" w:hAnsi="Arial" w:cs="Arial"/>
        </w:rPr>
        <w:t>obar el M</w:t>
      </w:r>
      <w:r w:rsidR="00560FF8" w:rsidRPr="00F62EED">
        <w:rPr>
          <w:rFonts w:ascii="Arial" w:hAnsi="Arial" w:cs="Arial"/>
        </w:rPr>
        <w:t>anual de</w:t>
      </w:r>
      <w:r w:rsidR="004A6D1C" w:rsidRPr="00F62EED">
        <w:rPr>
          <w:rFonts w:ascii="Arial" w:hAnsi="Arial" w:cs="Arial"/>
        </w:rPr>
        <w:t xml:space="preserve"> </w:t>
      </w:r>
      <w:r w:rsidR="00DC3751" w:rsidRPr="00F62EED">
        <w:rPr>
          <w:rFonts w:ascii="Arial" w:hAnsi="Arial" w:cs="Arial"/>
        </w:rPr>
        <w:t xml:space="preserve">Administración del </w:t>
      </w:r>
      <w:r w:rsidR="00560FF8" w:rsidRPr="00F62EED">
        <w:rPr>
          <w:rFonts w:ascii="Arial" w:hAnsi="Arial" w:cs="Arial"/>
        </w:rPr>
        <w:t>Comité Ejecutivo Nacional</w:t>
      </w:r>
      <w:r w:rsidR="004A6D1C" w:rsidRPr="00F62EED">
        <w:rPr>
          <w:rFonts w:ascii="Arial" w:hAnsi="Arial" w:cs="Arial"/>
        </w:rPr>
        <w:t xml:space="preserve"> y de los Comités Directivos Estatales </w:t>
      </w:r>
      <w:r w:rsidR="00DC3751" w:rsidRPr="00F62EED">
        <w:rPr>
          <w:rFonts w:ascii="Arial" w:hAnsi="Arial" w:cs="Arial"/>
        </w:rPr>
        <w:t>que contenga</w:t>
      </w:r>
      <w:r w:rsidR="004F128A" w:rsidRPr="00F62EED">
        <w:rPr>
          <w:rFonts w:ascii="Arial" w:hAnsi="Arial" w:cs="Arial"/>
        </w:rPr>
        <w:t xml:space="preserve"> los lineamientos, procedimientos y en general la no</w:t>
      </w:r>
      <w:r w:rsidR="008256B7" w:rsidRPr="00F62EED">
        <w:rPr>
          <w:rFonts w:ascii="Arial" w:hAnsi="Arial" w:cs="Arial"/>
        </w:rPr>
        <w:t xml:space="preserve">rmatividad contable, con bases </w:t>
      </w:r>
      <w:r w:rsidR="004F128A" w:rsidRPr="00F62EED">
        <w:rPr>
          <w:rFonts w:ascii="Arial" w:hAnsi="Arial" w:cs="Arial"/>
        </w:rPr>
        <w:t>técnicas y legales para el empleo y aplicación de los recursos financ</w:t>
      </w:r>
      <w:r w:rsidR="008256B7" w:rsidRPr="00F62EED">
        <w:rPr>
          <w:rFonts w:ascii="Arial" w:hAnsi="Arial" w:cs="Arial"/>
        </w:rPr>
        <w:t xml:space="preserve">ieros, así </w:t>
      </w:r>
      <w:r w:rsidR="004F128A" w:rsidRPr="00F62EED">
        <w:rPr>
          <w:rFonts w:ascii="Arial" w:hAnsi="Arial" w:cs="Arial"/>
        </w:rPr>
        <w:t>como para la presentación de los informes correspondientes</w:t>
      </w:r>
      <w:r w:rsidR="00DC3751" w:rsidRPr="00F62EED">
        <w:rPr>
          <w:rFonts w:ascii="Arial" w:hAnsi="Arial" w:cs="Arial"/>
        </w:rPr>
        <w:t xml:space="preserve">. </w:t>
      </w:r>
      <w:r w:rsidR="00560FF8" w:rsidRPr="00F62EED">
        <w:rPr>
          <w:rFonts w:ascii="Arial" w:hAnsi="Arial" w:cs="Arial"/>
        </w:rPr>
        <w:t xml:space="preserve"> Este</w:t>
      </w:r>
      <w:r w:rsidR="00F62EED" w:rsidRPr="00F62EED">
        <w:rPr>
          <w:rFonts w:ascii="Arial" w:hAnsi="Arial" w:cs="Arial"/>
        </w:rPr>
        <w:t xml:space="preserve"> m</w:t>
      </w:r>
      <w:r w:rsidR="00DC3751" w:rsidRPr="00F62EED">
        <w:rPr>
          <w:rFonts w:ascii="Arial" w:hAnsi="Arial" w:cs="Arial"/>
        </w:rPr>
        <w:t>anual deberá presentarse</w:t>
      </w:r>
      <w:r w:rsidR="004A6D1C" w:rsidRPr="00F62EED">
        <w:rPr>
          <w:rFonts w:ascii="Arial" w:hAnsi="Arial" w:cs="Arial"/>
        </w:rPr>
        <w:t xml:space="preserve"> a la </w:t>
      </w:r>
      <w:r w:rsidR="00C11823" w:rsidRPr="00F62EED">
        <w:rPr>
          <w:rFonts w:ascii="Arial" w:hAnsi="Arial" w:cs="Arial"/>
        </w:rPr>
        <w:t>Comisión</w:t>
      </w:r>
      <w:r w:rsidR="00A54488" w:rsidRPr="00F62EED">
        <w:rPr>
          <w:rFonts w:ascii="Arial" w:hAnsi="Arial" w:cs="Arial"/>
        </w:rPr>
        <w:t xml:space="preserve"> de Vigilancia</w:t>
      </w:r>
      <w:r w:rsidR="00DC3751" w:rsidRPr="00F62EED">
        <w:rPr>
          <w:rFonts w:ascii="Arial" w:hAnsi="Arial" w:cs="Arial"/>
        </w:rPr>
        <w:t xml:space="preserve"> en los primeros 30 </w:t>
      </w:r>
      <w:r w:rsidR="00CA3C42" w:rsidRPr="00F62EED">
        <w:rPr>
          <w:rFonts w:ascii="Arial" w:hAnsi="Arial" w:cs="Arial"/>
        </w:rPr>
        <w:t>días de ini</w:t>
      </w:r>
      <w:r w:rsidR="00F62EED" w:rsidRPr="00F62EED">
        <w:rPr>
          <w:rFonts w:ascii="Arial" w:hAnsi="Arial" w:cs="Arial"/>
        </w:rPr>
        <w:t>ciarse una nueva administración.</w:t>
      </w:r>
    </w:p>
    <w:p w:rsidR="004F128A" w:rsidRPr="00F62EED" w:rsidRDefault="00681C1B">
      <w:pPr>
        <w:jc w:val="both"/>
        <w:rPr>
          <w:rFonts w:ascii="Arial" w:hAnsi="Arial" w:cs="Arial"/>
        </w:rPr>
      </w:pPr>
      <w:r w:rsidRPr="00F62EED">
        <w:rPr>
          <w:rFonts w:ascii="Arial" w:hAnsi="Arial" w:cs="Arial"/>
        </w:rPr>
        <w:t>e)</w:t>
      </w:r>
      <w:r w:rsidR="004F128A" w:rsidRPr="00F62EED">
        <w:rPr>
          <w:rFonts w:ascii="Arial" w:hAnsi="Arial" w:cs="Arial"/>
        </w:rPr>
        <w:t xml:space="preserve"> Calcular y distribuir las cantidades del financiamiento público </w:t>
      </w:r>
      <w:r w:rsidR="008256B7" w:rsidRPr="00F62EED">
        <w:rPr>
          <w:rFonts w:ascii="Arial" w:hAnsi="Arial" w:cs="Arial"/>
        </w:rPr>
        <w:t xml:space="preserve">federal que le correspondan al </w:t>
      </w:r>
      <w:r w:rsidR="004F128A" w:rsidRPr="00F62EED">
        <w:rPr>
          <w:rFonts w:ascii="Arial" w:hAnsi="Arial" w:cs="Arial"/>
        </w:rPr>
        <w:t xml:space="preserve">Comité Ejecutivo Nacional y a los </w:t>
      </w:r>
      <w:r w:rsidR="00461532" w:rsidRPr="00F62EED">
        <w:rPr>
          <w:rFonts w:ascii="Arial" w:hAnsi="Arial" w:cs="Arial"/>
        </w:rPr>
        <w:t>C</w:t>
      </w:r>
      <w:r w:rsidR="004F128A" w:rsidRPr="00F62EED">
        <w:rPr>
          <w:rFonts w:ascii="Arial" w:hAnsi="Arial" w:cs="Arial"/>
        </w:rPr>
        <w:t xml:space="preserve">omités </w:t>
      </w:r>
      <w:r w:rsidR="00461532" w:rsidRPr="00F62EED">
        <w:rPr>
          <w:rFonts w:ascii="Arial" w:hAnsi="Arial" w:cs="Arial"/>
        </w:rPr>
        <w:t>D</w:t>
      </w:r>
      <w:r w:rsidR="004F128A" w:rsidRPr="00F62EED">
        <w:rPr>
          <w:rFonts w:ascii="Arial" w:hAnsi="Arial" w:cs="Arial"/>
        </w:rPr>
        <w:t xml:space="preserve">irectivos </w:t>
      </w:r>
      <w:r w:rsidR="006A21B9" w:rsidRPr="00F62EED">
        <w:rPr>
          <w:rFonts w:ascii="Arial" w:hAnsi="Arial" w:cs="Arial"/>
        </w:rPr>
        <w:t>Estatales</w:t>
      </w:r>
      <w:r w:rsidR="004F128A" w:rsidRPr="00F62EED">
        <w:rPr>
          <w:rFonts w:ascii="Arial" w:hAnsi="Arial" w:cs="Arial"/>
        </w:rPr>
        <w:t xml:space="preserve"> en lo</w:t>
      </w:r>
      <w:r w:rsidR="008256B7" w:rsidRPr="00F62EED">
        <w:rPr>
          <w:rFonts w:ascii="Arial" w:hAnsi="Arial" w:cs="Arial"/>
        </w:rPr>
        <w:t xml:space="preserve">s términos del artículo 10 del </w:t>
      </w:r>
      <w:r w:rsidR="00F62EED" w:rsidRPr="00F62EED">
        <w:rPr>
          <w:rFonts w:ascii="Arial" w:hAnsi="Arial" w:cs="Arial"/>
        </w:rPr>
        <w:t>presente Reglamento.</w:t>
      </w:r>
    </w:p>
    <w:p w:rsidR="004F128A" w:rsidRPr="00F62EED" w:rsidRDefault="00681C1B">
      <w:pPr>
        <w:jc w:val="both"/>
        <w:rPr>
          <w:rFonts w:ascii="Arial" w:hAnsi="Arial" w:cs="Arial"/>
        </w:rPr>
      </w:pPr>
      <w:r w:rsidRPr="00F62EED">
        <w:rPr>
          <w:rFonts w:ascii="Arial" w:hAnsi="Arial" w:cs="Arial"/>
        </w:rPr>
        <w:t>f)</w:t>
      </w:r>
      <w:r w:rsidR="004F128A" w:rsidRPr="00F62EED">
        <w:rPr>
          <w:rFonts w:ascii="Arial" w:hAnsi="Arial" w:cs="Arial"/>
        </w:rPr>
        <w:t xml:space="preserve"> Autorizar previa justificación, préstamos del fondo </w:t>
      </w:r>
      <w:proofErr w:type="spellStart"/>
      <w:r w:rsidR="004F128A" w:rsidRPr="00F62EED">
        <w:rPr>
          <w:rFonts w:ascii="Arial" w:hAnsi="Arial" w:cs="Arial"/>
        </w:rPr>
        <w:t>revolvente</w:t>
      </w:r>
      <w:proofErr w:type="spellEnd"/>
      <w:r w:rsidR="004F128A" w:rsidRPr="00F62EED">
        <w:rPr>
          <w:rFonts w:ascii="Arial" w:hAnsi="Arial" w:cs="Arial"/>
        </w:rPr>
        <w:t xml:space="preserve"> a</w:t>
      </w:r>
      <w:r w:rsidR="008256B7" w:rsidRPr="00F62EED">
        <w:rPr>
          <w:rFonts w:ascii="Arial" w:hAnsi="Arial" w:cs="Arial"/>
        </w:rPr>
        <w:t xml:space="preserve"> los comités directivos de los </w:t>
      </w:r>
      <w:r w:rsidR="004F128A" w:rsidRPr="00F62EED">
        <w:rPr>
          <w:rFonts w:ascii="Arial" w:hAnsi="Arial" w:cs="Arial"/>
        </w:rPr>
        <w:t>estados. Los préstamos no podrán exceder, dependiendo de la disponibilidad de fond</w:t>
      </w:r>
      <w:r w:rsidR="008256B7" w:rsidRPr="00F62EED">
        <w:rPr>
          <w:rFonts w:ascii="Arial" w:hAnsi="Arial" w:cs="Arial"/>
        </w:rPr>
        <w:t xml:space="preserve">os, del importe </w:t>
      </w:r>
      <w:r w:rsidR="004F128A" w:rsidRPr="00F62EED">
        <w:rPr>
          <w:rFonts w:ascii="Arial" w:hAnsi="Arial" w:cs="Arial"/>
        </w:rPr>
        <w:t>del financiamiento público federal de hasta cuatro meses</w:t>
      </w:r>
      <w:r w:rsidR="008256B7" w:rsidRPr="00F62EED">
        <w:rPr>
          <w:rFonts w:ascii="Arial" w:hAnsi="Arial" w:cs="Arial"/>
        </w:rPr>
        <w:t xml:space="preserve"> de las participaciones que le </w:t>
      </w:r>
      <w:r w:rsidR="004F128A" w:rsidRPr="00F62EED">
        <w:rPr>
          <w:rFonts w:ascii="Arial" w:hAnsi="Arial" w:cs="Arial"/>
        </w:rPr>
        <w:t>correspondan al estado y deberán ser cubiertos en un plazo n</w:t>
      </w:r>
      <w:r w:rsidR="008256B7" w:rsidRPr="00F62EED">
        <w:rPr>
          <w:rFonts w:ascii="Arial" w:hAnsi="Arial" w:cs="Arial"/>
        </w:rPr>
        <w:t xml:space="preserve">o mayor a doce </w:t>
      </w:r>
      <w:r w:rsidR="004A6D1C" w:rsidRPr="00F62EED">
        <w:rPr>
          <w:rFonts w:ascii="Arial" w:hAnsi="Arial" w:cs="Arial"/>
        </w:rPr>
        <w:t xml:space="preserve">meses </w:t>
      </w:r>
      <w:r w:rsidR="008256B7" w:rsidRPr="00F62EED">
        <w:rPr>
          <w:rFonts w:ascii="Arial" w:hAnsi="Arial" w:cs="Arial"/>
        </w:rPr>
        <w:t xml:space="preserve">a cuenta de sus </w:t>
      </w:r>
      <w:r w:rsidR="004F128A" w:rsidRPr="00F62EED">
        <w:rPr>
          <w:rFonts w:ascii="Arial" w:hAnsi="Arial" w:cs="Arial"/>
        </w:rPr>
        <w:t>cuotas mensuales</w:t>
      </w:r>
      <w:r w:rsidR="00F62EED" w:rsidRPr="00F62EED">
        <w:rPr>
          <w:rFonts w:ascii="Arial" w:hAnsi="Arial" w:cs="Arial"/>
        </w:rPr>
        <w:t>.</w:t>
      </w:r>
    </w:p>
    <w:p w:rsidR="00CA3C42" w:rsidRPr="00F62EED" w:rsidRDefault="00681C1B">
      <w:pPr>
        <w:jc w:val="both"/>
        <w:rPr>
          <w:rFonts w:ascii="Arial" w:hAnsi="Arial" w:cs="Arial"/>
        </w:rPr>
      </w:pPr>
      <w:r w:rsidRPr="00F62EED">
        <w:rPr>
          <w:rFonts w:ascii="Arial" w:hAnsi="Arial" w:cs="Arial"/>
        </w:rPr>
        <w:t>g)</w:t>
      </w:r>
      <w:r w:rsidR="00CA3C42" w:rsidRPr="00F62EED">
        <w:rPr>
          <w:rFonts w:ascii="Arial" w:hAnsi="Arial" w:cs="Arial"/>
        </w:rPr>
        <w:t xml:space="preserve"> Autorizar para proyectos de infraestructura apoyos extraordinarios a Comités Directivos de los Estados, dependiendo de la disponibilidad de fondos. Dichos apoyos</w:t>
      </w:r>
      <w:r w:rsidR="0043383A" w:rsidRPr="00F62EED">
        <w:rPr>
          <w:rFonts w:ascii="Arial" w:hAnsi="Arial" w:cs="Arial"/>
        </w:rPr>
        <w:t xml:space="preserve"> se entregarán hasta</w:t>
      </w:r>
      <w:r w:rsidR="00315CA5" w:rsidRPr="00F62EED">
        <w:rPr>
          <w:rFonts w:ascii="Arial" w:hAnsi="Arial" w:cs="Arial"/>
        </w:rPr>
        <w:t xml:space="preserve"> por un monto igual a</w:t>
      </w:r>
      <w:r w:rsidR="0043383A" w:rsidRPr="00F62EED">
        <w:rPr>
          <w:rFonts w:ascii="Arial" w:hAnsi="Arial" w:cs="Arial"/>
        </w:rPr>
        <w:t xml:space="preserve"> </w:t>
      </w:r>
      <w:r w:rsidR="00CA3C42" w:rsidRPr="00F62EED">
        <w:rPr>
          <w:rFonts w:ascii="Arial" w:hAnsi="Arial" w:cs="Arial"/>
        </w:rPr>
        <w:t xml:space="preserve">la inversión de los Comités Estatales. No se podrá </w:t>
      </w:r>
      <w:r w:rsidR="0043383A" w:rsidRPr="00F62EED">
        <w:rPr>
          <w:rFonts w:ascii="Arial" w:hAnsi="Arial" w:cs="Arial"/>
        </w:rPr>
        <w:t xml:space="preserve">entregar ningún tipo de </w:t>
      </w:r>
      <w:r w:rsidR="00CA3C42" w:rsidRPr="00F62EED">
        <w:rPr>
          <w:rFonts w:ascii="Arial" w:hAnsi="Arial" w:cs="Arial"/>
        </w:rPr>
        <w:t xml:space="preserve">apoyo </w:t>
      </w:r>
      <w:r w:rsidR="001701F9" w:rsidRPr="00F62EED">
        <w:rPr>
          <w:rFonts w:ascii="Arial" w:hAnsi="Arial" w:cs="Arial"/>
        </w:rPr>
        <w:t>sin la presentación de proyectos ejecutivos de inversión</w:t>
      </w:r>
      <w:r w:rsidR="0043383A" w:rsidRPr="00F62EED">
        <w:rPr>
          <w:rFonts w:ascii="Arial" w:hAnsi="Arial" w:cs="Arial"/>
        </w:rPr>
        <w:t xml:space="preserve"> qu</w:t>
      </w:r>
      <w:r w:rsidR="00F62EED" w:rsidRPr="00F62EED">
        <w:rPr>
          <w:rFonts w:ascii="Arial" w:hAnsi="Arial" w:cs="Arial"/>
        </w:rPr>
        <w:t>e funden y motiven la solicitud.</w:t>
      </w:r>
    </w:p>
    <w:p w:rsidR="004F128A" w:rsidRPr="00F62EED" w:rsidRDefault="001701F9">
      <w:pPr>
        <w:jc w:val="both"/>
        <w:rPr>
          <w:rFonts w:ascii="Arial" w:hAnsi="Arial" w:cs="Arial"/>
        </w:rPr>
      </w:pPr>
      <w:r w:rsidRPr="00F62EED">
        <w:rPr>
          <w:rFonts w:ascii="Arial" w:hAnsi="Arial" w:cs="Arial"/>
        </w:rPr>
        <w:t>h</w:t>
      </w:r>
      <w:r w:rsidR="00681C1B" w:rsidRPr="00F62EED">
        <w:rPr>
          <w:rFonts w:ascii="Arial" w:hAnsi="Arial" w:cs="Arial"/>
        </w:rPr>
        <w:t>)</w:t>
      </w:r>
      <w:r w:rsidR="004F128A" w:rsidRPr="00F62EED">
        <w:rPr>
          <w:rFonts w:ascii="Arial" w:hAnsi="Arial" w:cs="Arial"/>
        </w:rPr>
        <w:t xml:space="preserve"> </w:t>
      </w:r>
      <w:r w:rsidR="00C85DB6" w:rsidRPr="00F62EED">
        <w:rPr>
          <w:rFonts w:ascii="Arial" w:hAnsi="Arial" w:cs="Arial"/>
        </w:rPr>
        <w:t xml:space="preserve">En forma autónoma,  por </w:t>
      </w:r>
      <w:r w:rsidR="00C11823" w:rsidRPr="00F62EED">
        <w:rPr>
          <w:rFonts w:ascii="Arial" w:hAnsi="Arial" w:cs="Arial"/>
        </w:rPr>
        <w:t xml:space="preserve">sí o por </w:t>
      </w:r>
      <w:r w:rsidR="00C85DB6" w:rsidRPr="00F62EED">
        <w:rPr>
          <w:rFonts w:ascii="Arial" w:hAnsi="Arial" w:cs="Arial"/>
        </w:rPr>
        <w:t xml:space="preserve"> terceros, medie o no solicitud de la Comisión Nacional de Vigilancia podrá ordenar la práctica de auditorías a los </w:t>
      </w:r>
      <w:r w:rsidR="00461532" w:rsidRPr="00F62EED">
        <w:rPr>
          <w:rFonts w:ascii="Arial" w:hAnsi="Arial" w:cs="Arial"/>
        </w:rPr>
        <w:t>C</w:t>
      </w:r>
      <w:r w:rsidR="00C85DB6" w:rsidRPr="00F62EED">
        <w:rPr>
          <w:rFonts w:ascii="Arial" w:hAnsi="Arial" w:cs="Arial"/>
        </w:rPr>
        <w:t xml:space="preserve">omités </w:t>
      </w:r>
      <w:r w:rsidR="00461532" w:rsidRPr="00F62EED">
        <w:rPr>
          <w:rFonts w:ascii="Arial" w:hAnsi="Arial" w:cs="Arial"/>
        </w:rPr>
        <w:t>D</w:t>
      </w:r>
      <w:r w:rsidR="00C85DB6" w:rsidRPr="00F62EED">
        <w:rPr>
          <w:rFonts w:ascii="Arial" w:hAnsi="Arial" w:cs="Arial"/>
        </w:rPr>
        <w:t xml:space="preserve">irectivos </w:t>
      </w:r>
      <w:r w:rsidR="00461532" w:rsidRPr="00F62EED">
        <w:rPr>
          <w:rFonts w:ascii="Arial" w:hAnsi="Arial" w:cs="Arial"/>
        </w:rPr>
        <w:t>E</w:t>
      </w:r>
      <w:r w:rsidR="00C85DB6" w:rsidRPr="00F62EED">
        <w:rPr>
          <w:rFonts w:ascii="Arial" w:hAnsi="Arial" w:cs="Arial"/>
        </w:rPr>
        <w:t xml:space="preserve">statales o </w:t>
      </w:r>
      <w:r w:rsidR="00461532" w:rsidRPr="00F62EED">
        <w:rPr>
          <w:rFonts w:ascii="Arial" w:hAnsi="Arial" w:cs="Arial"/>
        </w:rPr>
        <w:t>M</w:t>
      </w:r>
      <w:r w:rsidR="00C85DB6" w:rsidRPr="00F62EED">
        <w:rPr>
          <w:rFonts w:ascii="Arial" w:hAnsi="Arial" w:cs="Arial"/>
        </w:rPr>
        <w:t>unicipales sobre recursos federales o locales, debiendo informar sus resultados a dicha Comisión</w:t>
      </w:r>
      <w:r w:rsidR="00F62EED" w:rsidRPr="00F62EED">
        <w:rPr>
          <w:rFonts w:ascii="Arial" w:hAnsi="Arial" w:cs="Arial"/>
        </w:rPr>
        <w:t>.</w:t>
      </w:r>
    </w:p>
    <w:p w:rsidR="004F128A" w:rsidRPr="00F62EED" w:rsidRDefault="001701F9">
      <w:pPr>
        <w:autoSpaceDE w:val="0"/>
        <w:autoSpaceDN w:val="0"/>
        <w:adjustRightInd w:val="0"/>
        <w:jc w:val="both"/>
        <w:rPr>
          <w:rFonts w:ascii="Arial" w:hAnsi="Arial" w:cs="Arial"/>
        </w:rPr>
      </w:pPr>
      <w:r w:rsidRPr="00F62EED">
        <w:rPr>
          <w:rFonts w:ascii="Arial" w:hAnsi="Arial" w:cs="Arial"/>
        </w:rPr>
        <w:t>i</w:t>
      </w:r>
      <w:r w:rsidR="00681C1B" w:rsidRPr="00F62EED">
        <w:rPr>
          <w:rFonts w:ascii="Arial" w:hAnsi="Arial" w:cs="Arial"/>
        </w:rPr>
        <w:t>)</w:t>
      </w:r>
      <w:r w:rsidR="004F128A" w:rsidRPr="00F62EED">
        <w:rPr>
          <w:rFonts w:ascii="Arial" w:hAnsi="Arial" w:cs="Arial"/>
        </w:rPr>
        <w:t xml:space="preserve"> </w:t>
      </w:r>
      <w:r w:rsidR="0015139A" w:rsidRPr="00F62EED">
        <w:rPr>
          <w:rFonts w:ascii="Arial" w:hAnsi="Arial" w:cs="Arial"/>
        </w:rPr>
        <w:t>Retener total o parcialmente los recursos del financiamiento púb</w:t>
      </w:r>
      <w:r w:rsidR="00F62EED" w:rsidRPr="00F62EED">
        <w:rPr>
          <w:rFonts w:ascii="Arial" w:hAnsi="Arial" w:cs="Arial"/>
        </w:rPr>
        <w:t>lico federal y/o estatal a los Comités Directivos E</w:t>
      </w:r>
      <w:r w:rsidR="0015139A" w:rsidRPr="00F62EED">
        <w:rPr>
          <w:rFonts w:ascii="Arial" w:hAnsi="Arial" w:cs="Arial"/>
        </w:rPr>
        <w:t>statales, cuando no se hayan cumplido con las disposiciones del presente Reglamento, informando al Comité Ejecutivo Nacional y a la Comisión de Vigilancia del Consejo Nacional de estas retenciones y d</w:t>
      </w:r>
      <w:r w:rsidR="00F62EED" w:rsidRPr="00F62EED">
        <w:rPr>
          <w:rFonts w:ascii="Arial" w:hAnsi="Arial" w:cs="Arial"/>
        </w:rPr>
        <w:t>e los motivos que la originaron.</w:t>
      </w:r>
    </w:p>
    <w:p w:rsidR="004F128A" w:rsidRPr="00F62EED" w:rsidRDefault="001701F9">
      <w:pPr>
        <w:jc w:val="both"/>
        <w:rPr>
          <w:rFonts w:ascii="Arial" w:hAnsi="Arial" w:cs="Arial"/>
        </w:rPr>
      </w:pPr>
      <w:r w:rsidRPr="00F62EED">
        <w:rPr>
          <w:rFonts w:ascii="Arial" w:hAnsi="Arial" w:cs="Arial"/>
        </w:rPr>
        <w:t>j</w:t>
      </w:r>
      <w:r w:rsidR="00681C1B" w:rsidRPr="00F62EED">
        <w:rPr>
          <w:rFonts w:ascii="Arial" w:hAnsi="Arial" w:cs="Arial"/>
        </w:rPr>
        <w:t>)</w:t>
      </w:r>
      <w:r w:rsidR="004F128A" w:rsidRPr="00F62EED">
        <w:rPr>
          <w:rFonts w:ascii="Arial" w:hAnsi="Arial" w:cs="Arial"/>
        </w:rPr>
        <w:t xml:space="preserve"> Rec</w:t>
      </w:r>
      <w:r w:rsidR="00F62EED" w:rsidRPr="00F62EED">
        <w:rPr>
          <w:rFonts w:ascii="Arial" w:hAnsi="Arial" w:cs="Arial"/>
        </w:rPr>
        <w:t>ibir de los presidentes de los Comités Directivos E</w:t>
      </w:r>
      <w:r w:rsidR="004F128A" w:rsidRPr="00F62EED">
        <w:rPr>
          <w:rFonts w:ascii="Arial" w:hAnsi="Arial" w:cs="Arial"/>
        </w:rPr>
        <w:t>sta</w:t>
      </w:r>
      <w:r w:rsidR="000D0572" w:rsidRPr="00F62EED">
        <w:rPr>
          <w:rFonts w:ascii="Arial" w:hAnsi="Arial" w:cs="Arial"/>
        </w:rPr>
        <w:t xml:space="preserve">tales, semestralmente o con la </w:t>
      </w:r>
      <w:r w:rsidR="004F128A" w:rsidRPr="00F62EED">
        <w:rPr>
          <w:rFonts w:ascii="Arial" w:hAnsi="Arial" w:cs="Arial"/>
        </w:rPr>
        <w:t>periodicidad que las autoridades electorales lo requieran, los</w:t>
      </w:r>
      <w:r w:rsidR="000D0572" w:rsidRPr="00F62EED">
        <w:rPr>
          <w:rFonts w:ascii="Arial" w:hAnsi="Arial" w:cs="Arial"/>
        </w:rPr>
        <w:t xml:space="preserve"> informes sobre los ingresos y </w:t>
      </w:r>
      <w:r w:rsidR="004F128A" w:rsidRPr="00F62EED">
        <w:rPr>
          <w:rFonts w:ascii="Arial" w:hAnsi="Arial" w:cs="Arial"/>
        </w:rPr>
        <w:t>egresos del financiamiento público federal</w:t>
      </w:r>
      <w:r w:rsidR="00F62EED" w:rsidRPr="00F62EED">
        <w:rPr>
          <w:rFonts w:ascii="Arial" w:hAnsi="Arial" w:cs="Arial"/>
        </w:rPr>
        <w:t>.</w:t>
      </w:r>
    </w:p>
    <w:p w:rsidR="00C264A3" w:rsidRPr="00F62EED" w:rsidRDefault="00F62EED" w:rsidP="00C264A3">
      <w:pPr>
        <w:jc w:val="both"/>
        <w:rPr>
          <w:rFonts w:ascii="Arial" w:hAnsi="Arial" w:cs="Arial"/>
        </w:rPr>
      </w:pPr>
      <w:r w:rsidRPr="00F62EED">
        <w:rPr>
          <w:rFonts w:ascii="Arial" w:hAnsi="Arial" w:cs="Arial"/>
        </w:rPr>
        <w:t>k</w:t>
      </w:r>
      <w:r w:rsidR="00681C1B" w:rsidRPr="00F62EED">
        <w:rPr>
          <w:rFonts w:ascii="Arial" w:hAnsi="Arial" w:cs="Arial"/>
        </w:rPr>
        <w:t>)</w:t>
      </w:r>
      <w:r w:rsidR="004F128A" w:rsidRPr="00F62EED">
        <w:rPr>
          <w:rFonts w:ascii="Arial" w:hAnsi="Arial" w:cs="Arial"/>
        </w:rPr>
        <w:t xml:space="preserve"> Formular su propio presupuesto de gastos que el Comité Ejecutiv</w:t>
      </w:r>
      <w:r w:rsidR="000D0572" w:rsidRPr="00F62EED">
        <w:rPr>
          <w:rFonts w:ascii="Arial" w:hAnsi="Arial" w:cs="Arial"/>
        </w:rPr>
        <w:t xml:space="preserve">o Nacional debe presentar a la </w:t>
      </w:r>
      <w:r w:rsidR="004F128A" w:rsidRPr="00F62EED">
        <w:rPr>
          <w:rFonts w:ascii="Arial" w:hAnsi="Arial" w:cs="Arial"/>
        </w:rPr>
        <w:t>consideración del Consejo Nacional.</w:t>
      </w:r>
      <w:r w:rsidR="00247760" w:rsidRPr="00F62EED" w:rsidDel="00247760">
        <w:rPr>
          <w:rFonts w:ascii="Arial" w:hAnsi="Arial" w:cs="Arial"/>
        </w:rPr>
        <w:t xml:space="preserve"> </w:t>
      </w:r>
      <w:r w:rsidR="00C264A3" w:rsidRPr="00F62EED">
        <w:rPr>
          <w:rFonts w:ascii="Arial" w:hAnsi="Arial" w:cs="Arial"/>
        </w:rPr>
        <w:t>En caso que el Consejo Nacional sesione y apruebe el presupuesto anual de ingresos y egresos, posterior al inicio del ejercicio anual, deberá temporalmente ejercerse el fijado en el presupuesto del año anterior.</w:t>
      </w:r>
    </w:p>
    <w:p w:rsidR="001B094B" w:rsidRPr="00F62EED" w:rsidRDefault="00C264A3" w:rsidP="00C264A3">
      <w:pPr>
        <w:jc w:val="both"/>
        <w:rPr>
          <w:rFonts w:ascii="Arial" w:hAnsi="Arial" w:cs="Arial"/>
        </w:rPr>
      </w:pPr>
      <w:r w:rsidRPr="00F62EED">
        <w:rPr>
          <w:rFonts w:ascii="Arial" w:hAnsi="Arial" w:cs="Arial"/>
        </w:rPr>
        <w:lastRenderedPageBreak/>
        <w:t>En caso de no aprobar el presupuesto anual de ingresos y egresos, se ejercerá el fijado en el presupuesto del año anterior</w:t>
      </w:r>
      <w:r w:rsidR="00940857" w:rsidRPr="00F62EED">
        <w:rPr>
          <w:rFonts w:ascii="Arial" w:hAnsi="Arial" w:cs="Arial"/>
        </w:rPr>
        <w:t>, y</w:t>
      </w:r>
    </w:p>
    <w:p w:rsidR="00A64A56" w:rsidRPr="00F62EED" w:rsidRDefault="00F62EED">
      <w:pPr>
        <w:jc w:val="both"/>
        <w:rPr>
          <w:rFonts w:ascii="Arial" w:hAnsi="Arial" w:cs="Arial"/>
        </w:rPr>
      </w:pPr>
      <w:r w:rsidRPr="00F62EED">
        <w:rPr>
          <w:rFonts w:ascii="Arial" w:hAnsi="Arial" w:cs="Arial"/>
        </w:rPr>
        <w:t>l) Con fundamento al artículo</w:t>
      </w:r>
      <w:r w:rsidR="001701F9" w:rsidRPr="00F62EED">
        <w:rPr>
          <w:rFonts w:ascii="Arial" w:hAnsi="Arial" w:cs="Arial"/>
        </w:rPr>
        <w:t xml:space="preserve"> 74</w:t>
      </w:r>
      <w:r w:rsidRPr="00F62EED">
        <w:rPr>
          <w:rFonts w:ascii="Arial" w:hAnsi="Arial" w:cs="Arial"/>
        </w:rPr>
        <w:t>,</w:t>
      </w:r>
      <w:r w:rsidR="004A6D1C" w:rsidRPr="00F62EED">
        <w:rPr>
          <w:rFonts w:ascii="Arial" w:hAnsi="Arial" w:cs="Arial"/>
        </w:rPr>
        <w:t xml:space="preserve"> numeral 1</w:t>
      </w:r>
      <w:r w:rsidRPr="00F62EED">
        <w:rPr>
          <w:rFonts w:ascii="Arial" w:hAnsi="Arial" w:cs="Arial"/>
        </w:rPr>
        <w:t>,</w:t>
      </w:r>
      <w:r w:rsidR="001701F9" w:rsidRPr="00F62EED">
        <w:rPr>
          <w:rFonts w:ascii="Arial" w:hAnsi="Arial" w:cs="Arial"/>
        </w:rPr>
        <w:t xml:space="preserve"> inciso e) </w:t>
      </w:r>
      <w:r w:rsidR="004A6D1C" w:rsidRPr="00F62EED">
        <w:rPr>
          <w:rFonts w:ascii="Arial" w:hAnsi="Arial" w:cs="Arial"/>
        </w:rPr>
        <w:t xml:space="preserve">de los Estatutos, </w:t>
      </w:r>
      <w:r w:rsidR="001701F9" w:rsidRPr="00F62EED">
        <w:rPr>
          <w:rFonts w:ascii="Arial" w:hAnsi="Arial" w:cs="Arial"/>
        </w:rPr>
        <w:t xml:space="preserve">podrá solicitar a la Comisión </w:t>
      </w:r>
      <w:r w:rsidR="0069755A" w:rsidRPr="00F62EED">
        <w:rPr>
          <w:rFonts w:ascii="Arial" w:hAnsi="Arial" w:cs="Arial"/>
        </w:rPr>
        <w:t>P</w:t>
      </w:r>
      <w:r w:rsidR="001701F9" w:rsidRPr="00F62EED">
        <w:rPr>
          <w:rFonts w:ascii="Arial" w:hAnsi="Arial" w:cs="Arial"/>
        </w:rPr>
        <w:t xml:space="preserve">ermanente </w:t>
      </w:r>
      <w:r w:rsidR="0069755A" w:rsidRPr="00F62EED">
        <w:rPr>
          <w:rFonts w:ascii="Arial" w:hAnsi="Arial" w:cs="Arial"/>
        </w:rPr>
        <w:t xml:space="preserve">Nacional </w:t>
      </w:r>
      <w:r w:rsidR="001701F9" w:rsidRPr="00F62EED">
        <w:rPr>
          <w:rFonts w:ascii="Arial" w:hAnsi="Arial" w:cs="Arial"/>
        </w:rPr>
        <w:t>la</w:t>
      </w:r>
      <w:r w:rsidRPr="00F62EED">
        <w:rPr>
          <w:rFonts w:ascii="Arial" w:hAnsi="Arial" w:cs="Arial"/>
        </w:rPr>
        <w:t xml:space="preserve"> i</w:t>
      </w:r>
      <w:r w:rsidR="00E37C6A" w:rsidRPr="00F62EED">
        <w:rPr>
          <w:rFonts w:ascii="Arial" w:hAnsi="Arial" w:cs="Arial"/>
        </w:rPr>
        <w:t xml:space="preserve">ntervención de la Tesorería Estatal, destitución del Tesorero Estatal y/o del Presidente del Comité Directivo Estatal, o en su caso la </w:t>
      </w:r>
      <w:r w:rsidR="001701F9" w:rsidRPr="00F62EED">
        <w:rPr>
          <w:rFonts w:ascii="Arial" w:hAnsi="Arial" w:cs="Arial"/>
        </w:rPr>
        <w:t xml:space="preserve">disolución de un </w:t>
      </w:r>
      <w:r w:rsidR="00ED1E0B" w:rsidRPr="00F62EED">
        <w:rPr>
          <w:rFonts w:ascii="Arial" w:hAnsi="Arial" w:cs="Arial"/>
        </w:rPr>
        <w:t>C</w:t>
      </w:r>
      <w:r w:rsidR="001701F9" w:rsidRPr="00F62EED">
        <w:rPr>
          <w:rFonts w:ascii="Arial" w:hAnsi="Arial" w:cs="Arial"/>
        </w:rPr>
        <w:t xml:space="preserve">omité </w:t>
      </w:r>
      <w:r w:rsidR="00ED1E0B" w:rsidRPr="00F62EED">
        <w:rPr>
          <w:rFonts w:ascii="Arial" w:hAnsi="Arial" w:cs="Arial"/>
        </w:rPr>
        <w:t>D</w:t>
      </w:r>
      <w:r w:rsidR="001701F9" w:rsidRPr="00F62EED">
        <w:rPr>
          <w:rFonts w:ascii="Arial" w:hAnsi="Arial" w:cs="Arial"/>
        </w:rPr>
        <w:t xml:space="preserve">irectivo </w:t>
      </w:r>
      <w:r w:rsidR="00ED1E0B" w:rsidRPr="00F62EED">
        <w:rPr>
          <w:rFonts w:ascii="Arial" w:hAnsi="Arial" w:cs="Arial"/>
        </w:rPr>
        <w:t>E</w:t>
      </w:r>
      <w:r w:rsidR="001701F9" w:rsidRPr="00F62EED">
        <w:rPr>
          <w:rFonts w:ascii="Arial" w:hAnsi="Arial" w:cs="Arial"/>
        </w:rPr>
        <w:t>statal</w:t>
      </w:r>
      <w:r w:rsidR="00B3455E" w:rsidRPr="00F62EED">
        <w:rPr>
          <w:rFonts w:ascii="Arial" w:hAnsi="Arial" w:cs="Arial"/>
        </w:rPr>
        <w:t xml:space="preserve"> o, </w:t>
      </w:r>
      <w:r w:rsidR="001701F9" w:rsidRPr="00F62EED">
        <w:rPr>
          <w:rFonts w:ascii="Arial" w:hAnsi="Arial" w:cs="Arial"/>
        </w:rPr>
        <w:t>por incumplimiento en las obligaciones legales en materia financiera, laboral, seguridad social, y las relacionadas con la fisca</w:t>
      </w:r>
      <w:r w:rsidRPr="00F62EED">
        <w:rPr>
          <w:rFonts w:ascii="Arial" w:hAnsi="Arial" w:cs="Arial"/>
        </w:rPr>
        <w:t>lización de los recursos, sean é</w:t>
      </w:r>
      <w:r w:rsidR="001701F9" w:rsidRPr="00F62EED">
        <w:rPr>
          <w:rFonts w:ascii="Arial" w:hAnsi="Arial" w:cs="Arial"/>
        </w:rPr>
        <w:t xml:space="preserve">stos de carácter federal o local. </w:t>
      </w:r>
    </w:p>
    <w:p w:rsidR="004F128A" w:rsidRPr="00F62EED" w:rsidRDefault="003D747D">
      <w:pPr>
        <w:jc w:val="both"/>
        <w:rPr>
          <w:rFonts w:ascii="Arial" w:hAnsi="Arial" w:cs="Arial"/>
        </w:rPr>
      </w:pPr>
      <w:r w:rsidRPr="00F62EED">
        <w:rPr>
          <w:rFonts w:ascii="Arial" w:hAnsi="Arial" w:cs="Arial"/>
          <w:b/>
        </w:rPr>
        <w:t>Artículo 5</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Para la correcta supervisión de la aplicación de los recur</w:t>
      </w:r>
      <w:r w:rsidR="000D0572" w:rsidRPr="00F62EED">
        <w:rPr>
          <w:rFonts w:ascii="Arial" w:hAnsi="Arial" w:cs="Arial"/>
        </w:rPr>
        <w:t xml:space="preserve">sos del financiamiento público </w:t>
      </w:r>
      <w:r w:rsidR="004F128A" w:rsidRPr="00F62EED">
        <w:rPr>
          <w:rFonts w:ascii="Arial" w:hAnsi="Arial" w:cs="Arial"/>
        </w:rPr>
        <w:t xml:space="preserve">federal, la Tesorería Nacional deberá rendir ante la Comisión de </w:t>
      </w:r>
      <w:r w:rsidR="000D0572" w:rsidRPr="00F62EED">
        <w:rPr>
          <w:rFonts w:ascii="Arial" w:hAnsi="Arial" w:cs="Arial"/>
        </w:rPr>
        <w:t xml:space="preserve">Vigilancia del Consejo Nacional </w:t>
      </w:r>
      <w:r w:rsidR="004F128A" w:rsidRPr="00F62EED">
        <w:rPr>
          <w:rFonts w:ascii="Arial" w:hAnsi="Arial" w:cs="Arial"/>
        </w:rPr>
        <w:t>un informe mensual acerca de la distribución general de dichos recursos.</w:t>
      </w:r>
    </w:p>
    <w:p w:rsidR="00A64A56" w:rsidRPr="00F62EED" w:rsidRDefault="004F128A">
      <w:pPr>
        <w:jc w:val="both"/>
        <w:rPr>
          <w:rFonts w:ascii="Arial" w:hAnsi="Arial" w:cs="Arial"/>
        </w:rPr>
      </w:pPr>
      <w:r w:rsidRPr="00F62EED">
        <w:rPr>
          <w:rFonts w:ascii="Arial" w:hAnsi="Arial" w:cs="Arial"/>
        </w:rPr>
        <w:t xml:space="preserve">La Tesorería Nacional entregará anualmente a la Comisión de </w:t>
      </w:r>
      <w:r w:rsidR="000D0572" w:rsidRPr="00F62EED">
        <w:rPr>
          <w:rFonts w:ascii="Arial" w:hAnsi="Arial" w:cs="Arial"/>
        </w:rPr>
        <w:t xml:space="preserve">Vigilancia, durante la segunda </w:t>
      </w:r>
      <w:r w:rsidRPr="00F62EED">
        <w:rPr>
          <w:rFonts w:ascii="Arial" w:hAnsi="Arial" w:cs="Arial"/>
        </w:rPr>
        <w:t>quincena de marzo, una copia del dictamen de los estados financie</w:t>
      </w:r>
      <w:r w:rsidR="000D0572" w:rsidRPr="00F62EED">
        <w:rPr>
          <w:rFonts w:ascii="Arial" w:hAnsi="Arial" w:cs="Arial"/>
        </w:rPr>
        <w:t xml:space="preserve">ros que los Comités Directivos </w:t>
      </w:r>
      <w:r w:rsidRPr="00F62EED">
        <w:rPr>
          <w:rFonts w:ascii="Arial" w:hAnsi="Arial" w:cs="Arial"/>
        </w:rPr>
        <w:t>Estatales le hayan r</w:t>
      </w:r>
      <w:r w:rsidR="000D0572" w:rsidRPr="00F62EED">
        <w:rPr>
          <w:rFonts w:ascii="Arial" w:hAnsi="Arial" w:cs="Arial"/>
        </w:rPr>
        <w:t xml:space="preserve">emitido del ejercicio anterior.  </w:t>
      </w:r>
      <w:r w:rsidRPr="00F62EED">
        <w:rPr>
          <w:rFonts w:ascii="Arial" w:hAnsi="Arial" w:cs="Arial"/>
        </w:rPr>
        <w:t xml:space="preserve">Adicionalmente, de acuerdo con lo señalado en el artículo </w:t>
      </w:r>
      <w:r w:rsidR="001B094B" w:rsidRPr="00F62EED">
        <w:rPr>
          <w:rFonts w:ascii="Arial" w:hAnsi="Arial" w:cs="Arial"/>
        </w:rPr>
        <w:t>32</w:t>
      </w:r>
      <w:r w:rsidR="00F62EED" w:rsidRPr="00F62EED">
        <w:rPr>
          <w:rFonts w:ascii="Arial" w:hAnsi="Arial" w:cs="Arial"/>
        </w:rPr>
        <w:t>, párrafo 1, inciso e)</w:t>
      </w:r>
      <w:r w:rsidRPr="00F62EED">
        <w:rPr>
          <w:rFonts w:ascii="Arial" w:hAnsi="Arial" w:cs="Arial"/>
        </w:rPr>
        <w:t xml:space="preserve"> de l</w:t>
      </w:r>
      <w:r w:rsidR="000D0572" w:rsidRPr="00F62EED">
        <w:rPr>
          <w:rFonts w:ascii="Arial" w:hAnsi="Arial" w:cs="Arial"/>
        </w:rPr>
        <w:t xml:space="preserve">os Estatutos Generales, deberá  </w:t>
      </w:r>
      <w:r w:rsidRPr="00F62EED">
        <w:rPr>
          <w:rFonts w:ascii="Arial" w:hAnsi="Arial" w:cs="Arial"/>
        </w:rPr>
        <w:t>rendir ante el Comité Ejecutivo Nacional y ante el Consejo Nacional</w:t>
      </w:r>
      <w:r w:rsidR="000D0572" w:rsidRPr="00F62EED">
        <w:rPr>
          <w:rFonts w:ascii="Arial" w:hAnsi="Arial" w:cs="Arial"/>
        </w:rPr>
        <w:t xml:space="preserve"> un informe anual acerca de la </w:t>
      </w:r>
      <w:r w:rsidRPr="00F62EED">
        <w:rPr>
          <w:rFonts w:ascii="Arial" w:hAnsi="Arial" w:cs="Arial"/>
        </w:rPr>
        <w:t>distribució</w:t>
      </w:r>
      <w:r w:rsidR="000D0572" w:rsidRPr="00F62EED">
        <w:rPr>
          <w:rFonts w:ascii="Arial" w:hAnsi="Arial" w:cs="Arial"/>
        </w:rPr>
        <w:t xml:space="preserve">n general y aplicación de dicho </w:t>
      </w:r>
      <w:r w:rsidRPr="00F62EED">
        <w:rPr>
          <w:rFonts w:ascii="Arial" w:hAnsi="Arial" w:cs="Arial"/>
        </w:rPr>
        <w:t>financiamiento.</w:t>
      </w:r>
    </w:p>
    <w:p w:rsidR="004F128A" w:rsidRPr="00F62EED" w:rsidRDefault="004F128A">
      <w:pPr>
        <w:jc w:val="both"/>
        <w:rPr>
          <w:rFonts w:ascii="Arial" w:hAnsi="Arial" w:cs="Arial"/>
        </w:rPr>
      </w:pPr>
      <w:r w:rsidRPr="00F62EED">
        <w:rPr>
          <w:rFonts w:ascii="Arial" w:hAnsi="Arial" w:cs="Arial"/>
          <w:b/>
        </w:rPr>
        <w:t>A</w:t>
      </w:r>
      <w:r w:rsidR="003D747D" w:rsidRPr="00F62EED">
        <w:rPr>
          <w:rFonts w:ascii="Arial" w:hAnsi="Arial" w:cs="Arial"/>
          <w:b/>
        </w:rPr>
        <w:t>rtículo 6</w:t>
      </w:r>
      <w:r w:rsidR="00681C1B" w:rsidRPr="00F62EED">
        <w:rPr>
          <w:rFonts w:ascii="Arial" w:hAnsi="Arial" w:cs="Arial"/>
          <w:b/>
        </w:rPr>
        <w:t>.</w:t>
      </w:r>
      <w:r w:rsidR="00681C1B" w:rsidRPr="00F62EED">
        <w:rPr>
          <w:rFonts w:ascii="Arial" w:hAnsi="Arial" w:cs="Arial"/>
        </w:rPr>
        <w:t xml:space="preserve"> </w:t>
      </w:r>
      <w:r w:rsidRPr="00F62EED">
        <w:rPr>
          <w:rFonts w:ascii="Arial" w:hAnsi="Arial" w:cs="Arial"/>
        </w:rPr>
        <w:t xml:space="preserve"> Para el adecuado funcionamiento de la Tesorería, ésta</w:t>
      </w:r>
      <w:r w:rsidR="000D0572" w:rsidRPr="00F62EED">
        <w:rPr>
          <w:rFonts w:ascii="Arial" w:hAnsi="Arial" w:cs="Arial"/>
        </w:rPr>
        <w:t xml:space="preserve"> contará con un cuerpo técnico </w:t>
      </w:r>
      <w:r w:rsidRPr="00F62EED">
        <w:rPr>
          <w:rFonts w:ascii="Arial" w:hAnsi="Arial" w:cs="Arial"/>
        </w:rPr>
        <w:t>profesional que será designado por el Tesorero Nacional.</w:t>
      </w:r>
    </w:p>
    <w:p w:rsidR="00A64A56" w:rsidRPr="00F62EED" w:rsidRDefault="00A64A56" w:rsidP="009511B3">
      <w:pPr>
        <w:jc w:val="center"/>
        <w:rPr>
          <w:rFonts w:ascii="Arial" w:hAnsi="Arial" w:cs="Arial"/>
          <w:b/>
        </w:rPr>
      </w:pPr>
    </w:p>
    <w:p w:rsidR="004F128A" w:rsidRPr="00F62EED" w:rsidRDefault="004F128A" w:rsidP="009511B3">
      <w:pPr>
        <w:jc w:val="center"/>
        <w:rPr>
          <w:rFonts w:ascii="Arial" w:hAnsi="Arial" w:cs="Arial"/>
          <w:b/>
        </w:rPr>
      </w:pPr>
      <w:r w:rsidRPr="00F62EED">
        <w:rPr>
          <w:rFonts w:ascii="Arial" w:hAnsi="Arial" w:cs="Arial"/>
          <w:b/>
        </w:rPr>
        <w:t xml:space="preserve">CAPÍTULO </w:t>
      </w:r>
      <w:r w:rsidR="009511B3" w:rsidRPr="00F62EED">
        <w:rPr>
          <w:rFonts w:ascii="Arial" w:hAnsi="Arial" w:cs="Arial"/>
          <w:b/>
        </w:rPr>
        <w:t>III</w:t>
      </w:r>
    </w:p>
    <w:p w:rsidR="00A64A56" w:rsidRPr="00F62EED" w:rsidRDefault="004F128A" w:rsidP="00681C1B">
      <w:pPr>
        <w:jc w:val="center"/>
        <w:rPr>
          <w:rFonts w:ascii="Arial" w:hAnsi="Arial" w:cs="Arial"/>
          <w:b/>
        </w:rPr>
      </w:pPr>
      <w:r w:rsidRPr="00F62EED">
        <w:rPr>
          <w:rFonts w:ascii="Arial" w:hAnsi="Arial" w:cs="Arial"/>
          <w:b/>
        </w:rPr>
        <w:t>DE LA COMISIÓN DE VIGILANCIA DEL CONSEJO NACIONAL</w:t>
      </w:r>
    </w:p>
    <w:p w:rsidR="004F128A" w:rsidRPr="00F62EED" w:rsidRDefault="004A17A3">
      <w:pPr>
        <w:jc w:val="both"/>
        <w:rPr>
          <w:rFonts w:ascii="Arial" w:hAnsi="Arial" w:cs="Arial"/>
        </w:rPr>
      </w:pPr>
      <w:r w:rsidRPr="00F62EED">
        <w:rPr>
          <w:rFonts w:ascii="Arial" w:hAnsi="Arial" w:cs="Arial"/>
          <w:b/>
        </w:rPr>
        <w:t>Artículo 7</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La Comisión de Vigilancia del Consejo Nacional sesion</w:t>
      </w:r>
      <w:r w:rsidR="000D0572" w:rsidRPr="00F62EED">
        <w:rPr>
          <w:rFonts w:ascii="Arial" w:hAnsi="Arial" w:cs="Arial"/>
        </w:rPr>
        <w:t xml:space="preserve">ará en forma ordinaria una vez </w:t>
      </w:r>
      <w:r w:rsidR="004F128A" w:rsidRPr="00F62EED">
        <w:rPr>
          <w:rFonts w:ascii="Arial" w:hAnsi="Arial" w:cs="Arial"/>
        </w:rPr>
        <w:t>al mes, y a petición de su Presidente o del Secretario en forma ex</w:t>
      </w:r>
      <w:r w:rsidR="000D0572" w:rsidRPr="00F62EED">
        <w:rPr>
          <w:rFonts w:ascii="Arial" w:hAnsi="Arial" w:cs="Arial"/>
        </w:rPr>
        <w:t xml:space="preserve">traordinaria las veces que sea </w:t>
      </w:r>
      <w:r w:rsidR="004F128A" w:rsidRPr="00F62EED">
        <w:rPr>
          <w:rFonts w:ascii="Arial" w:hAnsi="Arial" w:cs="Arial"/>
        </w:rPr>
        <w:t>necesario. A falta del Presidente, el Secretario presidirá las sesi</w:t>
      </w:r>
      <w:r w:rsidR="000D0572" w:rsidRPr="00F62EED">
        <w:rPr>
          <w:rFonts w:ascii="Arial" w:hAnsi="Arial" w:cs="Arial"/>
        </w:rPr>
        <w:t xml:space="preserve">ones, y a falta de ambos quien </w:t>
      </w:r>
      <w:r w:rsidR="004F128A" w:rsidRPr="00F62EED">
        <w:rPr>
          <w:rFonts w:ascii="Arial" w:hAnsi="Arial" w:cs="Arial"/>
        </w:rPr>
        <w:t>designe la Comisión.</w:t>
      </w:r>
    </w:p>
    <w:p w:rsidR="004F128A" w:rsidRPr="00F62EED" w:rsidRDefault="004F128A">
      <w:pPr>
        <w:jc w:val="both"/>
        <w:rPr>
          <w:rFonts w:ascii="Arial" w:hAnsi="Arial" w:cs="Arial"/>
        </w:rPr>
      </w:pPr>
      <w:r w:rsidRPr="00F62EED">
        <w:rPr>
          <w:rFonts w:ascii="Arial" w:hAnsi="Arial" w:cs="Arial"/>
        </w:rPr>
        <w:t>Los miembros de la Comisión que sin causa justificada falten</w:t>
      </w:r>
      <w:r w:rsidR="000D0572" w:rsidRPr="00F62EED">
        <w:rPr>
          <w:rFonts w:ascii="Arial" w:hAnsi="Arial" w:cs="Arial"/>
        </w:rPr>
        <w:t xml:space="preserve"> a tres sesiones consecutivas, </w:t>
      </w:r>
      <w:r w:rsidRPr="00F62EED">
        <w:rPr>
          <w:rFonts w:ascii="Arial" w:hAnsi="Arial" w:cs="Arial"/>
        </w:rPr>
        <w:t>perderán el cargo.</w:t>
      </w:r>
    </w:p>
    <w:p w:rsidR="004F128A" w:rsidRPr="00F62EED" w:rsidRDefault="003D747D">
      <w:pPr>
        <w:jc w:val="both"/>
        <w:rPr>
          <w:rFonts w:ascii="Arial" w:hAnsi="Arial" w:cs="Arial"/>
        </w:rPr>
      </w:pPr>
      <w:r w:rsidRPr="00F62EED">
        <w:rPr>
          <w:rFonts w:ascii="Arial" w:hAnsi="Arial" w:cs="Arial"/>
          <w:b/>
        </w:rPr>
        <w:t>Artículo 8</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Para el cumplimiento de las facultades a que hace re</w:t>
      </w:r>
      <w:r w:rsidR="000D0572" w:rsidRPr="00F62EED">
        <w:rPr>
          <w:rFonts w:ascii="Arial" w:hAnsi="Arial" w:cs="Arial"/>
        </w:rPr>
        <w:t xml:space="preserve">ferencia el artículo </w:t>
      </w:r>
      <w:r w:rsidR="006D4153" w:rsidRPr="00F62EED">
        <w:rPr>
          <w:rFonts w:ascii="Arial" w:hAnsi="Arial" w:cs="Arial"/>
        </w:rPr>
        <w:t xml:space="preserve">35 </w:t>
      </w:r>
      <w:r w:rsidR="000D0572" w:rsidRPr="00F62EED">
        <w:rPr>
          <w:rFonts w:ascii="Arial" w:hAnsi="Arial" w:cs="Arial"/>
        </w:rPr>
        <w:t xml:space="preserve">de los </w:t>
      </w:r>
      <w:r w:rsidR="004F128A" w:rsidRPr="00F62EED">
        <w:rPr>
          <w:rFonts w:ascii="Arial" w:hAnsi="Arial" w:cs="Arial"/>
        </w:rPr>
        <w:t>Estatutos Generales, la Comisión de Vigilancia del Consejo Nacio</w:t>
      </w:r>
      <w:r w:rsidR="000D0572" w:rsidRPr="00F62EED">
        <w:rPr>
          <w:rFonts w:ascii="Arial" w:hAnsi="Arial" w:cs="Arial"/>
        </w:rPr>
        <w:t xml:space="preserve">nal, solicitará a la Tesorería </w:t>
      </w:r>
      <w:r w:rsidR="004F128A" w:rsidRPr="00F62EED">
        <w:rPr>
          <w:rFonts w:ascii="Arial" w:hAnsi="Arial" w:cs="Arial"/>
        </w:rPr>
        <w:t>Nacional:</w:t>
      </w:r>
    </w:p>
    <w:p w:rsidR="004F128A" w:rsidRPr="00F62EED" w:rsidRDefault="005D66E9">
      <w:pPr>
        <w:jc w:val="both"/>
        <w:rPr>
          <w:rFonts w:ascii="Arial" w:hAnsi="Arial" w:cs="Arial"/>
        </w:rPr>
      </w:pPr>
      <w:r>
        <w:rPr>
          <w:rFonts w:ascii="Arial" w:hAnsi="Arial" w:cs="Arial"/>
        </w:rPr>
        <w:t>a)</w:t>
      </w:r>
      <w:r w:rsidR="004F128A" w:rsidRPr="00F62EED">
        <w:rPr>
          <w:rFonts w:ascii="Arial" w:hAnsi="Arial" w:cs="Arial"/>
        </w:rPr>
        <w:t xml:space="preserve"> Su presupuesto y el del Comité Ejecutivo Nacional y la distribuc</w:t>
      </w:r>
      <w:r w:rsidR="000D0572" w:rsidRPr="00F62EED">
        <w:rPr>
          <w:rFonts w:ascii="Arial" w:hAnsi="Arial" w:cs="Arial"/>
        </w:rPr>
        <w:t xml:space="preserve">ión del financiamiento público </w:t>
      </w:r>
      <w:r w:rsidR="004F128A" w:rsidRPr="00F62EED">
        <w:rPr>
          <w:rFonts w:ascii="Arial" w:hAnsi="Arial" w:cs="Arial"/>
        </w:rPr>
        <w:t>federal, una vez a</w:t>
      </w:r>
      <w:r>
        <w:rPr>
          <w:rFonts w:ascii="Arial" w:hAnsi="Arial" w:cs="Arial"/>
        </w:rPr>
        <w:t>probado por el Consejo Nacional.</w:t>
      </w:r>
    </w:p>
    <w:p w:rsidR="004F128A" w:rsidRPr="00F62EED" w:rsidRDefault="005D66E9">
      <w:pPr>
        <w:jc w:val="both"/>
        <w:rPr>
          <w:rFonts w:ascii="Arial" w:hAnsi="Arial" w:cs="Arial"/>
        </w:rPr>
      </w:pPr>
      <w:r>
        <w:rPr>
          <w:rFonts w:ascii="Arial" w:hAnsi="Arial" w:cs="Arial"/>
        </w:rPr>
        <w:t>b)</w:t>
      </w:r>
      <w:r w:rsidR="004F128A" w:rsidRPr="00F62EED">
        <w:rPr>
          <w:rFonts w:ascii="Arial" w:hAnsi="Arial" w:cs="Arial"/>
        </w:rPr>
        <w:t xml:space="preserve"> El informe mensual del presupuesto comparativo </w:t>
      </w:r>
      <w:r w:rsidR="000D0572" w:rsidRPr="00F62EED">
        <w:rPr>
          <w:rFonts w:ascii="Arial" w:hAnsi="Arial" w:cs="Arial"/>
        </w:rPr>
        <w:t xml:space="preserve">de la propia Tesorería y el del </w:t>
      </w:r>
      <w:r w:rsidR="004F128A" w:rsidRPr="00F62EED">
        <w:rPr>
          <w:rFonts w:ascii="Arial" w:hAnsi="Arial" w:cs="Arial"/>
        </w:rPr>
        <w:t>Comité Ejecutivo Nacional y las variaciones signifi</w:t>
      </w:r>
      <w:r>
        <w:rPr>
          <w:rFonts w:ascii="Arial" w:hAnsi="Arial" w:cs="Arial"/>
        </w:rPr>
        <w:t>cativas que en su caso solicite.</w:t>
      </w:r>
    </w:p>
    <w:p w:rsidR="0069755A" w:rsidRPr="00F62EED" w:rsidRDefault="005D66E9">
      <w:pPr>
        <w:jc w:val="both"/>
        <w:rPr>
          <w:rFonts w:ascii="Arial" w:hAnsi="Arial" w:cs="Arial"/>
        </w:rPr>
      </w:pPr>
      <w:r>
        <w:rPr>
          <w:rFonts w:ascii="Arial" w:hAnsi="Arial" w:cs="Arial"/>
        </w:rPr>
        <w:t>c)</w:t>
      </w:r>
      <w:r w:rsidR="004F128A" w:rsidRPr="00F62EED">
        <w:rPr>
          <w:rFonts w:ascii="Arial" w:hAnsi="Arial" w:cs="Arial"/>
        </w:rPr>
        <w:t xml:space="preserve"> El informe semestral, o en el momento que así se requiera, de los resultados de las rev</w:t>
      </w:r>
      <w:r w:rsidR="000D0572" w:rsidRPr="00F62EED">
        <w:rPr>
          <w:rFonts w:ascii="Arial" w:hAnsi="Arial" w:cs="Arial"/>
        </w:rPr>
        <w:t xml:space="preserve">isiones </w:t>
      </w:r>
      <w:r w:rsidR="004F128A" w:rsidRPr="00F62EED">
        <w:rPr>
          <w:rFonts w:ascii="Arial" w:hAnsi="Arial" w:cs="Arial"/>
        </w:rPr>
        <w:t>realizadas por el área de fiscalización a l</w:t>
      </w:r>
      <w:r>
        <w:rPr>
          <w:rFonts w:ascii="Arial" w:hAnsi="Arial" w:cs="Arial"/>
        </w:rPr>
        <w:t>os Comités Directivos Estatales.</w:t>
      </w:r>
      <w:r w:rsidR="000D0572" w:rsidRPr="00F62EED">
        <w:rPr>
          <w:rFonts w:ascii="Arial" w:hAnsi="Arial" w:cs="Arial"/>
        </w:rPr>
        <w:t xml:space="preserve"> </w:t>
      </w:r>
    </w:p>
    <w:p w:rsidR="004F128A" w:rsidRPr="00F62EED" w:rsidRDefault="005D66E9">
      <w:pPr>
        <w:jc w:val="both"/>
        <w:rPr>
          <w:rFonts w:ascii="Arial" w:hAnsi="Arial" w:cs="Arial"/>
        </w:rPr>
      </w:pPr>
      <w:r>
        <w:rPr>
          <w:rFonts w:ascii="Arial" w:hAnsi="Arial" w:cs="Arial"/>
        </w:rPr>
        <w:lastRenderedPageBreak/>
        <w:t>d)</w:t>
      </w:r>
      <w:r w:rsidR="004F128A" w:rsidRPr="00F62EED">
        <w:rPr>
          <w:rFonts w:ascii="Arial" w:hAnsi="Arial" w:cs="Arial"/>
        </w:rPr>
        <w:t xml:space="preserve"> La copia de los estados financieros mensuales de la pr</w:t>
      </w:r>
      <w:r w:rsidR="000D0572" w:rsidRPr="00F62EED">
        <w:rPr>
          <w:rFonts w:ascii="Arial" w:hAnsi="Arial" w:cs="Arial"/>
        </w:rPr>
        <w:t xml:space="preserve">opia Tesorería y la balanza de </w:t>
      </w:r>
      <w:r>
        <w:rPr>
          <w:rFonts w:ascii="Arial" w:hAnsi="Arial" w:cs="Arial"/>
        </w:rPr>
        <w:t>comprobación correspondiente.</w:t>
      </w:r>
    </w:p>
    <w:p w:rsidR="004F128A" w:rsidRPr="00F62EED" w:rsidRDefault="005D66E9">
      <w:pPr>
        <w:jc w:val="both"/>
        <w:rPr>
          <w:rFonts w:ascii="Arial" w:hAnsi="Arial" w:cs="Arial"/>
        </w:rPr>
      </w:pPr>
      <w:r>
        <w:rPr>
          <w:rFonts w:ascii="Arial" w:hAnsi="Arial" w:cs="Arial"/>
        </w:rPr>
        <w:t>e)</w:t>
      </w:r>
      <w:r w:rsidR="004F128A" w:rsidRPr="00F62EED">
        <w:rPr>
          <w:rFonts w:ascii="Arial" w:hAnsi="Arial" w:cs="Arial"/>
        </w:rPr>
        <w:t xml:space="preserve"> El informe de las actividades específicas</w:t>
      </w:r>
      <w:r w:rsidR="00315CA5" w:rsidRPr="00F62EED">
        <w:rPr>
          <w:rFonts w:ascii="Arial" w:hAnsi="Arial" w:cs="Arial"/>
        </w:rPr>
        <w:t>,</w:t>
      </w:r>
      <w:r w:rsidR="004F128A" w:rsidRPr="00F62EED">
        <w:rPr>
          <w:rFonts w:ascii="Arial" w:hAnsi="Arial" w:cs="Arial"/>
        </w:rPr>
        <w:t xml:space="preserve"> pre</w:t>
      </w:r>
      <w:r w:rsidR="000D0572" w:rsidRPr="00F62EED">
        <w:rPr>
          <w:rFonts w:ascii="Arial" w:hAnsi="Arial" w:cs="Arial"/>
        </w:rPr>
        <w:t>vistas en el</w:t>
      </w:r>
      <w:r w:rsidR="0069755A" w:rsidRPr="00F62EED">
        <w:rPr>
          <w:rFonts w:ascii="Arial" w:hAnsi="Arial" w:cs="Arial"/>
        </w:rPr>
        <w:t xml:space="preserve"> artículo 78, numeral 1, inciso c) del</w:t>
      </w:r>
      <w:r w:rsidR="000D0572" w:rsidRPr="00F62EED">
        <w:rPr>
          <w:rFonts w:ascii="Arial" w:hAnsi="Arial" w:cs="Arial"/>
        </w:rPr>
        <w:t xml:space="preserve"> Código Federal de </w:t>
      </w:r>
      <w:r w:rsidR="004F128A" w:rsidRPr="00F62EED">
        <w:rPr>
          <w:rFonts w:ascii="Arial" w:hAnsi="Arial" w:cs="Arial"/>
        </w:rPr>
        <w:t>Instituciones y Procedimientos Electorales,</w:t>
      </w:r>
      <w:r w:rsidR="0069755A" w:rsidRPr="00F62EED">
        <w:rPr>
          <w:rFonts w:ascii="Arial" w:hAnsi="Arial" w:cs="Arial"/>
        </w:rPr>
        <w:t xml:space="preserve"> </w:t>
      </w:r>
      <w:r w:rsidR="000D0572" w:rsidRPr="00F62EED">
        <w:rPr>
          <w:rFonts w:ascii="Arial" w:hAnsi="Arial" w:cs="Arial"/>
        </w:rPr>
        <w:t xml:space="preserve">realizadas </w:t>
      </w:r>
      <w:r w:rsidR="004F128A" w:rsidRPr="00F62EED">
        <w:rPr>
          <w:rFonts w:ascii="Arial" w:hAnsi="Arial" w:cs="Arial"/>
        </w:rPr>
        <w:t xml:space="preserve">por el Comité Ejecutivo Nacional y por los Comités Directivos Estatales. </w:t>
      </w:r>
    </w:p>
    <w:p w:rsidR="004F128A" w:rsidRPr="00F62EED" w:rsidRDefault="005D66E9">
      <w:pPr>
        <w:jc w:val="both"/>
        <w:rPr>
          <w:rFonts w:ascii="Arial" w:hAnsi="Arial" w:cs="Arial"/>
        </w:rPr>
      </w:pPr>
      <w:r>
        <w:rPr>
          <w:rFonts w:ascii="Arial" w:hAnsi="Arial" w:cs="Arial"/>
        </w:rPr>
        <w:t>f)</w:t>
      </w:r>
      <w:r w:rsidR="004F128A" w:rsidRPr="00F62EED">
        <w:rPr>
          <w:rFonts w:ascii="Arial" w:hAnsi="Arial" w:cs="Arial"/>
        </w:rPr>
        <w:t xml:space="preserve"> En caso de campañas federales y locales, copia de los presupu</w:t>
      </w:r>
      <w:r w:rsidR="000D0572" w:rsidRPr="00F62EED">
        <w:rPr>
          <w:rFonts w:ascii="Arial" w:hAnsi="Arial" w:cs="Arial"/>
        </w:rPr>
        <w:t xml:space="preserve">estos previamente autorizados, </w:t>
      </w:r>
      <w:r w:rsidR="004F128A" w:rsidRPr="00F62EED">
        <w:rPr>
          <w:rFonts w:ascii="Arial" w:hAnsi="Arial" w:cs="Arial"/>
        </w:rPr>
        <w:t xml:space="preserve">así como toda la información </w:t>
      </w:r>
      <w:r>
        <w:rPr>
          <w:rFonts w:ascii="Arial" w:hAnsi="Arial" w:cs="Arial"/>
        </w:rPr>
        <w:t>que para estos efectos solicite.</w:t>
      </w:r>
    </w:p>
    <w:p w:rsidR="004F128A" w:rsidRPr="00F62EED" w:rsidRDefault="005D66E9">
      <w:pPr>
        <w:jc w:val="both"/>
        <w:rPr>
          <w:rFonts w:ascii="Arial" w:hAnsi="Arial" w:cs="Arial"/>
        </w:rPr>
      </w:pPr>
      <w:r>
        <w:rPr>
          <w:rFonts w:ascii="Arial" w:hAnsi="Arial" w:cs="Arial"/>
        </w:rPr>
        <w:t>g)</w:t>
      </w:r>
      <w:r w:rsidR="004F128A" w:rsidRPr="00F62EED">
        <w:rPr>
          <w:rFonts w:ascii="Arial" w:hAnsi="Arial" w:cs="Arial"/>
        </w:rPr>
        <w:t xml:space="preserve"> </w:t>
      </w:r>
      <w:proofErr w:type="gramStart"/>
      <w:r w:rsidR="004F128A" w:rsidRPr="00F62EED">
        <w:rPr>
          <w:rFonts w:ascii="Arial" w:hAnsi="Arial" w:cs="Arial"/>
        </w:rPr>
        <w:t>El informe anual de la totalidad de los bienes muebles e i</w:t>
      </w:r>
      <w:r w:rsidR="000D0572" w:rsidRPr="00F62EED">
        <w:rPr>
          <w:rFonts w:ascii="Arial" w:hAnsi="Arial" w:cs="Arial"/>
        </w:rPr>
        <w:t xml:space="preserve">nmuebles propiedad del Partido </w:t>
      </w:r>
      <w:r>
        <w:rPr>
          <w:rFonts w:ascii="Arial" w:hAnsi="Arial" w:cs="Arial"/>
        </w:rPr>
        <w:t>identificados</w:t>
      </w:r>
      <w:proofErr w:type="gramEnd"/>
      <w:r>
        <w:rPr>
          <w:rFonts w:ascii="Arial" w:hAnsi="Arial" w:cs="Arial"/>
        </w:rPr>
        <w:t xml:space="preserve"> por entidad.</w:t>
      </w:r>
    </w:p>
    <w:p w:rsidR="006D4153" w:rsidRPr="00F62EED" w:rsidRDefault="005D66E9" w:rsidP="006D4153">
      <w:pPr>
        <w:jc w:val="both"/>
        <w:rPr>
          <w:rFonts w:ascii="Arial" w:hAnsi="Arial" w:cs="Arial"/>
        </w:rPr>
      </w:pPr>
      <w:r>
        <w:rPr>
          <w:rFonts w:ascii="Arial" w:hAnsi="Arial" w:cs="Arial"/>
        </w:rPr>
        <w:t>h)</w:t>
      </w:r>
      <w:r w:rsidR="006D4153" w:rsidRPr="00F62EED">
        <w:rPr>
          <w:rFonts w:ascii="Arial" w:hAnsi="Arial" w:cs="Arial"/>
        </w:rPr>
        <w:t xml:space="preserve"> Instruir, en su caso, a la Tesorería Nacional del Partido a la retención de los recursos del financiamiento público federal y/o estatal a los Comités Directivos Estatales, cuando no se hayan cumplido con las dispos</w:t>
      </w:r>
      <w:r>
        <w:rPr>
          <w:rFonts w:ascii="Arial" w:hAnsi="Arial" w:cs="Arial"/>
        </w:rPr>
        <w:t>iciones del presente reglamento, y</w:t>
      </w:r>
    </w:p>
    <w:p w:rsidR="004F128A" w:rsidRPr="00F62EED" w:rsidRDefault="006D4153">
      <w:pPr>
        <w:jc w:val="both"/>
        <w:rPr>
          <w:rFonts w:ascii="Arial" w:hAnsi="Arial" w:cs="Arial"/>
        </w:rPr>
      </w:pPr>
      <w:r w:rsidRPr="00F62EED">
        <w:rPr>
          <w:rFonts w:ascii="Arial" w:hAnsi="Arial" w:cs="Arial"/>
        </w:rPr>
        <w:t>i</w:t>
      </w:r>
      <w:r w:rsidR="005D66E9">
        <w:rPr>
          <w:rFonts w:ascii="Arial" w:hAnsi="Arial" w:cs="Arial"/>
        </w:rPr>
        <w:t>)</w:t>
      </w:r>
      <w:r w:rsidR="004F128A" w:rsidRPr="00F62EED">
        <w:rPr>
          <w:rFonts w:ascii="Arial" w:hAnsi="Arial" w:cs="Arial"/>
        </w:rPr>
        <w:t xml:space="preserve"> Aquella </w:t>
      </w:r>
      <w:r w:rsidR="005D66E9">
        <w:rPr>
          <w:rFonts w:ascii="Arial" w:hAnsi="Arial" w:cs="Arial"/>
        </w:rPr>
        <w:t xml:space="preserve">información y documentación </w:t>
      </w:r>
      <w:r w:rsidR="004F128A" w:rsidRPr="00F62EED">
        <w:rPr>
          <w:rFonts w:ascii="Arial" w:hAnsi="Arial" w:cs="Arial"/>
        </w:rPr>
        <w:t xml:space="preserve">que la Comisión considere necesaria para el cumplimiento de sus funciones. </w:t>
      </w:r>
    </w:p>
    <w:p w:rsidR="000D0572" w:rsidRPr="00F62EED" w:rsidRDefault="004F128A" w:rsidP="00247760">
      <w:pPr>
        <w:jc w:val="both"/>
        <w:rPr>
          <w:rFonts w:ascii="Arial" w:hAnsi="Arial" w:cs="Arial"/>
        </w:rPr>
      </w:pPr>
      <w:r w:rsidRPr="00F62EED">
        <w:rPr>
          <w:rFonts w:ascii="Arial" w:hAnsi="Arial" w:cs="Arial"/>
        </w:rPr>
        <w:t>Adicionalmente, la Comisión de Vigilancia del Con</w:t>
      </w:r>
      <w:r w:rsidR="005D66E9">
        <w:rPr>
          <w:rFonts w:ascii="Arial" w:hAnsi="Arial" w:cs="Arial"/>
        </w:rPr>
        <w:t>sejo Nacional solicitará a las C</w:t>
      </w:r>
      <w:r w:rsidRPr="00F62EED">
        <w:rPr>
          <w:rFonts w:ascii="Arial" w:hAnsi="Arial" w:cs="Arial"/>
        </w:rPr>
        <w:t>omis</w:t>
      </w:r>
      <w:r w:rsidR="000D0572" w:rsidRPr="00F62EED">
        <w:rPr>
          <w:rFonts w:ascii="Arial" w:hAnsi="Arial" w:cs="Arial"/>
        </w:rPr>
        <w:t xml:space="preserve">iones de </w:t>
      </w:r>
      <w:r w:rsidR="005D66E9">
        <w:rPr>
          <w:rFonts w:ascii="Arial" w:hAnsi="Arial" w:cs="Arial"/>
        </w:rPr>
        <w:t>Vigilancia de los Consejos E</w:t>
      </w:r>
      <w:r w:rsidRPr="00F62EED">
        <w:rPr>
          <w:rFonts w:ascii="Arial" w:hAnsi="Arial" w:cs="Arial"/>
        </w:rPr>
        <w:t>statales la documentación refer</w:t>
      </w:r>
      <w:r w:rsidR="000D0572" w:rsidRPr="00F62EED">
        <w:rPr>
          <w:rFonts w:ascii="Arial" w:hAnsi="Arial" w:cs="Arial"/>
        </w:rPr>
        <w:t xml:space="preserve">ente a los presupuestos de sus </w:t>
      </w:r>
      <w:r w:rsidRPr="00F62EED">
        <w:rPr>
          <w:rFonts w:ascii="Arial" w:hAnsi="Arial" w:cs="Arial"/>
        </w:rPr>
        <w:t>entidades, que deberán enviar a más tardar el 31 de marzo de cada a</w:t>
      </w:r>
      <w:r w:rsidR="000D0572" w:rsidRPr="00F62EED">
        <w:rPr>
          <w:rFonts w:ascii="Arial" w:hAnsi="Arial" w:cs="Arial"/>
        </w:rPr>
        <w:t xml:space="preserve">ño, así como la relativa a los </w:t>
      </w:r>
      <w:r w:rsidRPr="00F62EED">
        <w:rPr>
          <w:rFonts w:ascii="Arial" w:hAnsi="Arial" w:cs="Arial"/>
        </w:rPr>
        <w:t>informes semestrales de ingresos y egresos comparados contra el</w:t>
      </w:r>
      <w:r w:rsidR="000D0572" w:rsidRPr="00F62EED">
        <w:rPr>
          <w:rFonts w:ascii="Arial" w:hAnsi="Arial" w:cs="Arial"/>
        </w:rPr>
        <w:t xml:space="preserve"> presupuesto del mismo periodo </w:t>
      </w:r>
      <w:r w:rsidRPr="00F62EED">
        <w:rPr>
          <w:rFonts w:ascii="Arial" w:hAnsi="Arial" w:cs="Arial"/>
        </w:rPr>
        <w:t>e incluyendo los informes sobre los recursos entregados a cada</w:t>
      </w:r>
      <w:r w:rsidR="000D0572" w:rsidRPr="00F62EED">
        <w:rPr>
          <w:rFonts w:ascii="Arial" w:hAnsi="Arial" w:cs="Arial"/>
        </w:rPr>
        <w:t xml:space="preserve"> Comité Directivo Municipal de </w:t>
      </w:r>
      <w:r w:rsidRPr="00F62EED">
        <w:rPr>
          <w:rFonts w:ascii="Arial" w:hAnsi="Arial" w:cs="Arial"/>
        </w:rPr>
        <w:t>acuerdo con el programa de asignación de fondos a que hace ref</w:t>
      </w:r>
      <w:r w:rsidR="000D0572" w:rsidRPr="00F62EED">
        <w:rPr>
          <w:rFonts w:ascii="Arial" w:hAnsi="Arial" w:cs="Arial"/>
        </w:rPr>
        <w:t>erencia el artículo 20 de este r</w:t>
      </w:r>
      <w:r w:rsidRPr="00F62EED">
        <w:rPr>
          <w:rFonts w:ascii="Arial" w:hAnsi="Arial" w:cs="Arial"/>
        </w:rPr>
        <w:t>eglamento, que deberán entregar, respectivamente, durante el pri</w:t>
      </w:r>
      <w:r w:rsidR="000D0572" w:rsidRPr="00F62EED">
        <w:rPr>
          <w:rFonts w:ascii="Arial" w:hAnsi="Arial" w:cs="Arial"/>
        </w:rPr>
        <w:t xml:space="preserve">mer y tercer trimestre de cada </w:t>
      </w:r>
      <w:r w:rsidRPr="00F62EED">
        <w:rPr>
          <w:rFonts w:ascii="Arial" w:hAnsi="Arial" w:cs="Arial"/>
        </w:rPr>
        <w:t>año.</w:t>
      </w:r>
    </w:p>
    <w:p w:rsidR="004F128A" w:rsidRPr="00F62EED" w:rsidRDefault="004A17A3" w:rsidP="00247760">
      <w:pPr>
        <w:jc w:val="both"/>
        <w:rPr>
          <w:rFonts w:ascii="Arial" w:hAnsi="Arial" w:cs="Arial"/>
        </w:rPr>
      </w:pPr>
      <w:r w:rsidRPr="00F62EED">
        <w:rPr>
          <w:rFonts w:ascii="Arial" w:hAnsi="Arial" w:cs="Arial"/>
          <w:b/>
        </w:rPr>
        <w:t>Artículo 9</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 xml:space="preserve">Cuando a juicio de la Comisión de Vigilancia </w:t>
      </w:r>
      <w:r w:rsidR="000D0572" w:rsidRPr="00F62EED">
        <w:rPr>
          <w:rFonts w:ascii="Arial" w:hAnsi="Arial" w:cs="Arial"/>
        </w:rPr>
        <w:t xml:space="preserve">del Consejo Nacional exista un </w:t>
      </w:r>
      <w:r w:rsidR="004F128A" w:rsidRPr="00F62EED">
        <w:rPr>
          <w:rFonts w:ascii="Arial" w:hAnsi="Arial" w:cs="Arial"/>
        </w:rPr>
        <w:t>dato especifico de irregularidad, podrá ordena</w:t>
      </w:r>
      <w:r w:rsidR="000D0572" w:rsidRPr="00F62EED">
        <w:rPr>
          <w:rFonts w:ascii="Arial" w:hAnsi="Arial" w:cs="Arial"/>
        </w:rPr>
        <w:t xml:space="preserve">r por sí misma, a través de la </w:t>
      </w:r>
      <w:r w:rsidR="004F128A" w:rsidRPr="00F62EED">
        <w:rPr>
          <w:rFonts w:ascii="Arial" w:hAnsi="Arial" w:cs="Arial"/>
        </w:rPr>
        <w:t>Tesorería Nacional o de las Comisiones de Vigilancia</w:t>
      </w:r>
      <w:r w:rsidR="000D0572" w:rsidRPr="00F62EED">
        <w:rPr>
          <w:rFonts w:ascii="Arial" w:hAnsi="Arial" w:cs="Arial"/>
        </w:rPr>
        <w:t xml:space="preserve"> de los Consejos Estatales, la </w:t>
      </w:r>
      <w:r w:rsidR="004F128A" w:rsidRPr="00F62EED">
        <w:rPr>
          <w:rFonts w:ascii="Arial" w:hAnsi="Arial" w:cs="Arial"/>
        </w:rPr>
        <w:t>práctica de auditorías administrativas o financi</w:t>
      </w:r>
      <w:r w:rsidR="000D0572" w:rsidRPr="00F62EED">
        <w:rPr>
          <w:rFonts w:ascii="Arial" w:hAnsi="Arial" w:cs="Arial"/>
        </w:rPr>
        <w:t xml:space="preserve">eras distintas a la obligación </w:t>
      </w:r>
      <w:r w:rsidR="004F128A" w:rsidRPr="00F62EED">
        <w:rPr>
          <w:rFonts w:ascii="Arial" w:hAnsi="Arial" w:cs="Arial"/>
        </w:rPr>
        <w:t>establecida en el artículo 5, segundo párrafo, del pr</w:t>
      </w:r>
      <w:r w:rsidR="006D4153" w:rsidRPr="00F62EED">
        <w:rPr>
          <w:rFonts w:ascii="Arial" w:hAnsi="Arial" w:cs="Arial"/>
        </w:rPr>
        <w:t>esente R</w:t>
      </w:r>
      <w:r w:rsidR="000D0572" w:rsidRPr="00F62EED">
        <w:rPr>
          <w:rFonts w:ascii="Arial" w:hAnsi="Arial" w:cs="Arial"/>
        </w:rPr>
        <w:t xml:space="preserve">eglamento, dirigidas a </w:t>
      </w:r>
      <w:r w:rsidR="004F128A" w:rsidRPr="00F62EED">
        <w:rPr>
          <w:rFonts w:ascii="Arial" w:hAnsi="Arial" w:cs="Arial"/>
        </w:rPr>
        <w:t>los Comités Directivos Estatales, Municipales y en ge</w:t>
      </w:r>
      <w:r w:rsidR="000D0572" w:rsidRPr="00F62EED">
        <w:rPr>
          <w:rFonts w:ascii="Arial" w:hAnsi="Arial" w:cs="Arial"/>
        </w:rPr>
        <w:t xml:space="preserve">neral a todo órgano que maneje </w:t>
      </w:r>
      <w:r w:rsidR="006D4153" w:rsidRPr="00F62EED">
        <w:rPr>
          <w:rFonts w:ascii="Arial" w:hAnsi="Arial" w:cs="Arial"/>
        </w:rPr>
        <w:t>fondos o bienes del Partido; así como de los grupos parlamentarios federales y locales</w:t>
      </w:r>
      <w:r w:rsidR="005D66E9">
        <w:rPr>
          <w:rFonts w:ascii="Arial" w:hAnsi="Arial" w:cs="Arial"/>
        </w:rPr>
        <w:t>.</w:t>
      </w:r>
      <w:r w:rsidR="004F128A" w:rsidRPr="00F62EED">
        <w:rPr>
          <w:rFonts w:ascii="Arial" w:hAnsi="Arial" w:cs="Arial"/>
        </w:rPr>
        <w:t xml:space="preserve"> </w:t>
      </w:r>
    </w:p>
    <w:p w:rsidR="004F128A" w:rsidRPr="00F62EED" w:rsidRDefault="004F128A" w:rsidP="00247760">
      <w:pPr>
        <w:jc w:val="both"/>
        <w:rPr>
          <w:rFonts w:ascii="Arial" w:hAnsi="Arial" w:cs="Arial"/>
        </w:rPr>
      </w:pPr>
      <w:r w:rsidRPr="00F62EED">
        <w:rPr>
          <w:rFonts w:ascii="Arial" w:hAnsi="Arial" w:cs="Arial"/>
        </w:rPr>
        <w:t xml:space="preserve">En caso de no ser la Comisión de Vigilancia del </w:t>
      </w:r>
      <w:r w:rsidR="000D0572" w:rsidRPr="00F62EED">
        <w:rPr>
          <w:rFonts w:ascii="Arial" w:hAnsi="Arial" w:cs="Arial"/>
        </w:rPr>
        <w:t xml:space="preserve">Consejo Nacional la que ordene </w:t>
      </w:r>
      <w:r w:rsidRPr="00F62EED">
        <w:rPr>
          <w:rFonts w:ascii="Arial" w:hAnsi="Arial" w:cs="Arial"/>
        </w:rPr>
        <w:t xml:space="preserve">directamente la auditoría, el órgano que la ejecutó deberá mandar a </w:t>
      </w:r>
      <w:r w:rsidR="000D0572" w:rsidRPr="00F62EED">
        <w:rPr>
          <w:rFonts w:ascii="Arial" w:hAnsi="Arial" w:cs="Arial"/>
        </w:rPr>
        <w:t xml:space="preserve">ésta los </w:t>
      </w:r>
      <w:r w:rsidRPr="00F62EED">
        <w:rPr>
          <w:rFonts w:ascii="Arial" w:hAnsi="Arial" w:cs="Arial"/>
        </w:rPr>
        <w:t>resultados.</w:t>
      </w:r>
    </w:p>
    <w:p w:rsidR="004F128A" w:rsidRPr="00F62EED" w:rsidRDefault="004F128A" w:rsidP="00247760">
      <w:pPr>
        <w:jc w:val="both"/>
        <w:rPr>
          <w:rFonts w:ascii="Arial" w:hAnsi="Arial" w:cs="Arial"/>
        </w:rPr>
      </w:pPr>
      <w:r w:rsidRPr="00F62EED">
        <w:rPr>
          <w:rFonts w:ascii="Arial" w:hAnsi="Arial" w:cs="Arial"/>
        </w:rPr>
        <w:t>Si el resultado de la auditoría emite algu</w:t>
      </w:r>
      <w:r w:rsidR="000D0572" w:rsidRPr="00F62EED">
        <w:rPr>
          <w:rFonts w:ascii="Arial" w:hAnsi="Arial" w:cs="Arial"/>
        </w:rPr>
        <w:t xml:space="preserve">na observación que acredite la </w:t>
      </w:r>
      <w:r w:rsidRPr="00F62EED">
        <w:rPr>
          <w:rFonts w:ascii="Arial" w:hAnsi="Arial" w:cs="Arial"/>
        </w:rPr>
        <w:t>irregularidad, el costo de la auditoría, será c</w:t>
      </w:r>
      <w:r w:rsidR="000D0572" w:rsidRPr="00F62EED">
        <w:rPr>
          <w:rFonts w:ascii="Arial" w:hAnsi="Arial" w:cs="Arial"/>
        </w:rPr>
        <w:t xml:space="preserve">on cargo al presupuesto que le </w:t>
      </w:r>
      <w:r w:rsidRPr="00F62EED">
        <w:rPr>
          <w:rFonts w:ascii="Arial" w:hAnsi="Arial" w:cs="Arial"/>
        </w:rPr>
        <w:t>corresponde al órgano auditado.</w:t>
      </w:r>
    </w:p>
    <w:p w:rsidR="004F128A" w:rsidRPr="00F62EED" w:rsidRDefault="004F128A" w:rsidP="00247760">
      <w:pPr>
        <w:jc w:val="both"/>
        <w:rPr>
          <w:rFonts w:ascii="Arial" w:hAnsi="Arial" w:cs="Arial"/>
        </w:rPr>
      </w:pPr>
      <w:r w:rsidRPr="00F62EED">
        <w:rPr>
          <w:rFonts w:ascii="Arial" w:hAnsi="Arial" w:cs="Arial"/>
        </w:rPr>
        <w:t>Todos los órganos que manejen fondos o bienes del Parti</w:t>
      </w:r>
      <w:r w:rsidR="000D0572" w:rsidRPr="00F62EED">
        <w:rPr>
          <w:rFonts w:ascii="Arial" w:hAnsi="Arial" w:cs="Arial"/>
        </w:rPr>
        <w:t>do</w:t>
      </w:r>
      <w:r w:rsidR="006D4153" w:rsidRPr="00F62EED">
        <w:rPr>
          <w:rFonts w:ascii="Arial" w:hAnsi="Arial" w:cs="Arial"/>
        </w:rPr>
        <w:t>, así como los grupos parlamentarios federales y locales,</w:t>
      </w:r>
      <w:r w:rsidR="000D0572" w:rsidRPr="00F62EED">
        <w:rPr>
          <w:rFonts w:ascii="Arial" w:hAnsi="Arial" w:cs="Arial"/>
        </w:rPr>
        <w:t xml:space="preserve"> deberán dar respuesta a las </w:t>
      </w:r>
      <w:r w:rsidRPr="00F62EED">
        <w:rPr>
          <w:rFonts w:ascii="Arial" w:hAnsi="Arial" w:cs="Arial"/>
        </w:rPr>
        <w:t>observaciones y suger</w:t>
      </w:r>
      <w:r w:rsidR="005D66E9">
        <w:rPr>
          <w:rFonts w:ascii="Arial" w:hAnsi="Arial" w:cs="Arial"/>
        </w:rPr>
        <w:t>encias derivadas de las auditorí</w:t>
      </w:r>
      <w:r w:rsidRPr="00F62EED">
        <w:rPr>
          <w:rFonts w:ascii="Arial" w:hAnsi="Arial" w:cs="Arial"/>
        </w:rPr>
        <w:t>a</w:t>
      </w:r>
      <w:r w:rsidR="000D0572" w:rsidRPr="00F62EED">
        <w:rPr>
          <w:rFonts w:ascii="Arial" w:hAnsi="Arial" w:cs="Arial"/>
        </w:rPr>
        <w:t xml:space="preserve">s en los plazos que para estos </w:t>
      </w:r>
      <w:r w:rsidRPr="00F62EED">
        <w:rPr>
          <w:rFonts w:ascii="Arial" w:hAnsi="Arial" w:cs="Arial"/>
        </w:rPr>
        <w:t>efectos determine la propia Comisión de V</w:t>
      </w:r>
      <w:r w:rsidR="000D0572" w:rsidRPr="00F62EED">
        <w:rPr>
          <w:rFonts w:ascii="Arial" w:hAnsi="Arial" w:cs="Arial"/>
        </w:rPr>
        <w:t>igilancia del Consejo Nacional</w:t>
      </w:r>
      <w:r w:rsidR="00960D2F" w:rsidRPr="00F62EED">
        <w:rPr>
          <w:rFonts w:ascii="Arial" w:hAnsi="Arial" w:cs="Arial"/>
        </w:rPr>
        <w:t>.</w:t>
      </w:r>
    </w:p>
    <w:p w:rsidR="004F128A" w:rsidRPr="00F62EED" w:rsidRDefault="003D747D" w:rsidP="00247760">
      <w:pPr>
        <w:jc w:val="both"/>
        <w:rPr>
          <w:rFonts w:ascii="Arial" w:hAnsi="Arial" w:cs="Arial"/>
        </w:rPr>
      </w:pPr>
      <w:r w:rsidRPr="00F62EED">
        <w:rPr>
          <w:rFonts w:ascii="Arial" w:hAnsi="Arial" w:cs="Arial"/>
          <w:b/>
        </w:rPr>
        <w:lastRenderedPageBreak/>
        <w:t>Artículo 9 Bis</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La Comisión de Vigilancia del Conse</w:t>
      </w:r>
      <w:r w:rsidR="00BA41F3" w:rsidRPr="00F62EED">
        <w:rPr>
          <w:rFonts w:ascii="Arial" w:hAnsi="Arial" w:cs="Arial"/>
        </w:rPr>
        <w:t>jo Nacional podrá solicitar a</w:t>
      </w:r>
      <w:r w:rsidR="001701F9" w:rsidRPr="00F62EED">
        <w:rPr>
          <w:rFonts w:ascii="Arial" w:hAnsi="Arial" w:cs="Arial"/>
        </w:rPr>
        <w:t xml:space="preserve"> la Comisión Permanente </w:t>
      </w:r>
      <w:r w:rsidR="004F128A" w:rsidRPr="00F62EED">
        <w:rPr>
          <w:rFonts w:ascii="Arial" w:hAnsi="Arial" w:cs="Arial"/>
        </w:rPr>
        <w:t>Nacional el inicio del procedimie</w:t>
      </w:r>
      <w:r w:rsidR="00BA41F3" w:rsidRPr="00F62EED">
        <w:rPr>
          <w:rFonts w:ascii="Arial" w:hAnsi="Arial" w:cs="Arial"/>
        </w:rPr>
        <w:t xml:space="preserve">nto de sanción </w:t>
      </w:r>
      <w:r w:rsidR="005D66E9">
        <w:rPr>
          <w:rFonts w:ascii="Arial" w:hAnsi="Arial" w:cs="Arial"/>
        </w:rPr>
        <w:t>de acuerdo al artículo</w:t>
      </w:r>
      <w:r w:rsidR="001701F9" w:rsidRPr="00F62EED">
        <w:rPr>
          <w:rFonts w:ascii="Arial" w:hAnsi="Arial" w:cs="Arial"/>
        </w:rPr>
        <w:t xml:space="preserve"> 74</w:t>
      </w:r>
      <w:r w:rsidR="005D66E9">
        <w:rPr>
          <w:rFonts w:ascii="Arial" w:hAnsi="Arial" w:cs="Arial"/>
        </w:rPr>
        <w:t>,</w:t>
      </w:r>
      <w:r w:rsidR="001701F9" w:rsidRPr="00F62EED">
        <w:rPr>
          <w:rFonts w:ascii="Arial" w:hAnsi="Arial" w:cs="Arial"/>
        </w:rPr>
        <w:t xml:space="preserve"> inciso e)</w:t>
      </w:r>
      <w:r w:rsidR="005D66E9">
        <w:rPr>
          <w:rFonts w:ascii="Arial" w:hAnsi="Arial" w:cs="Arial"/>
        </w:rPr>
        <w:t xml:space="preserve"> de los Estatutos</w:t>
      </w:r>
      <w:r w:rsidR="001701F9" w:rsidRPr="00F62EED">
        <w:rPr>
          <w:rFonts w:ascii="Arial" w:hAnsi="Arial" w:cs="Arial"/>
        </w:rPr>
        <w:t xml:space="preserve"> sin detrimento de acciones legales que haya lugar </w:t>
      </w:r>
      <w:r w:rsidR="004F128A" w:rsidRPr="00F62EED">
        <w:rPr>
          <w:rFonts w:ascii="Arial" w:hAnsi="Arial" w:cs="Arial"/>
        </w:rPr>
        <w:t>para aquellos militantes del partido que hagan mal</w:t>
      </w:r>
      <w:r w:rsidR="00BA41F3" w:rsidRPr="00F62EED">
        <w:rPr>
          <w:rFonts w:ascii="Arial" w:hAnsi="Arial" w:cs="Arial"/>
        </w:rPr>
        <w:t xml:space="preserve"> uso o destino de los recursos</w:t>
      </w:r>
      <w:r w:rsidR="00B3455E" w:rsidRPr="00F62EED">
        <w:rPr>
          <w:rFonts w:ascii="Arial" w:hAnsi="Arial" w:cs="Arial"/>
        </w:rPr>
        <w:t xml:space="preserve"> o causen un daño patrimonial</w:t>
      </w:r>
      <w:r w:rsidR="00BA41F3" w:rsidRPr="00F62EED">
        <w:rPr>
          <w:rFonts w:ascii="Arial" w:hAnsi="Arial" w:cs="Arial"/>
        </w:rPr>
        <w:t xml:space="preserve"> </w:t>
      </w:r>
      <w:r w:rsidR="00B3455E" w:rsidRPr="00F62EED">
        <w:rPr>
          <w:rFonts w:ascii="Arial" w:hAnsi="Arial" w:cs="Arial"/>
        </w:rPr>
        <w:t>a</w:t>
      </w:r>
      <w:r w:rsidR="004F128A" w:rsidRPr="00F62EED">
        <w:rPr>
          <w:rFonts w:ascii="Arial" w:hAnsi="Arial" w:cs="Arial"/>
        </w:rPr>
        <w:t>l Partido</w:t>
      </w:r>
      <w:r w:rsidR="001701F9" w:rsidRPr="00F62EED">
        <w:rPr>
          <w:rFonts w:ascii="Arial" w:hAnsi="Arial" w:cs="Arial"/>
        </w:rPr>
        <w:t>.</w:t>
      </w:r>
    </w:p>
    <w:p w:rsidR="00A51D87" w:rsidRPr="00F62EED" w:rsidRDefault="00A51D87" w:rsidP="00247760">
      <w:pPr>
        <w:jc w:val="both"/>
        <w:rPr>
          <w:rFonts w:ascii="Arial" w:hAnsi="Arial" w:cs="Arial"/>
        </w:rPr>
      </w:pPr>
    </w:p>
    <w:p w:rsidR="004F128A" w:rsidRPr="00F62EED" w:rsidRDefault="004F128A" w:rsidP="009511B3">
      <w:pPr>
        <w:jc w:val="center"/>
        <w:rPr>
          <w:rFonts w:ascii="Arial" w:hAnsi="Arial" w:cs="Arial"/>
          <w:b/>
        </w:rPr>
      </w:pPr>
      <w:r w:rsidRPr="00F62EED">
        <w:rPr>
          <w:rFonts w:ascii="Arial" w:hAnsi="Arial" w:cs="Arial"/>
          <w:b/>
        </w:rPr>
        <w:t>CAPÍTULO IV</w:t>
      </w:r>
    </w:p>
    <w:p w:rsidR="004F128A" w:rsidRPr="00F62EED" w:rsidRDefault="00800258" w:rsidP="00DF5E36">
      <w:pPr>
        <w:jc w:val="center"/>
        <w:rPr>
          <w:rFonts w:ascii="Arial" w:hAnsi="Arial" w:cs="Arial"/>
          <w:b/>
        </w:rPr>
      </w:pPr>
      <w:r>
        <w:rPr>
          <w:rFonts w:ascii="Arial" w:hAnsi="Arial" w:cs="Arial"/>
          <w:b/>
        </w:rPr>
        <w:t>DE LA DISTRIBUCIÓN DEL FINANCIAMIENTO PÚ</w:t>
      </w:r>
      <w:r w:rsidR="004F128A" w:rsidRPr="00F62EED">
        <w:rPr>
          <w:rFonts w:ascii="Arial" w:hAnsi="Arial" w:cs="Arial"/>
          <w:b/>
        </w:rPr>
        <w:t>BLICO FEDERAL</w:t>
      </w:r>
    </w:p>
    <w:p w:rsidR="004F128A" w:rsidRPr="00F62EED" w:rsidRDefault="004A17A3">
      <w:pPr>
        <w:jc w:val="both"/>
        <w:rPr>
          <w:rFonts w:ascii="Arial" w:hAnsi="Arial" w:cs="Arial"/>
        </w:rPr>
      </w:pPr>
      <w:r w:rsidRPr="00F62EED">
        <w:rPr>
          <w:rFonts w:ascii="Arial" w:hAnsi="Arial" w:cs="Arial"/>
          <w:b/>
        </w:rPr>
        <w:t>Artículo 10</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El monto a distribuirse del financiamiento p</w:t>
      </w:r>
      <w:r w:rsidR="00BA41F3" w:rsidRPr="00F62EED">
        <w:rPr>
          <w:rFonts w:ascii="Arial" w:hAnsi="Arial" w:cs="Arial"/>
        </w:rPr>
        <w:t xml:space="preserve">úblico federal entre el Comité </w:t>
      </w:r>
      <w:r w:rsidR="004F128A" w:rsidRPr="00F62EED">
        <w:rPr>
          <w:rFonts w:ascii="Arial" w:hAnsi="Arial" w:cs="Arial"/>
        </w:rPr>
        <w:t>Ejecutivo Nacional y los Comités Directivos Estatales se i</w:t>
      </w:r>
      <w:r w:rsidR="00BA41F3" w:rsidRPr="00F62EED">
        <w:rPr>
          <w:rFonts w:ascii="Arial" w:hAnsi="Arial" w:cs="Arial"/>
        </w:rPr>
        <w:t xml:space="preserve">ntegrará por el financiamiento </w:t>
      </w:r>
      <w:r w:rsidR="004F128A" w:rsidRPr="00F62EED">
        <w:rPr>
          <w:rFonts w:ascii="Arial" w:hAnsi="Arial" w:cs="Arial"/>
        </w:rPr>
        <w:t>recibido por concepto de los recursos para el sostenimiento de actividades or</w:t>
      </w:r>
      <w:r w:rsidR="00BA41F3" w:rsidRPr="00F62EED">
        <w:rPr>
          <w:rFonts w:ascii="Arial" w:hAnsi="Arial" w:cs="Arial"/>
        </w:rPr>
        <w:t xml:space="preserve">dinarias </w:t>
      </w:r>
      <w:r w:rsidR="004F128A" w:rsidRPr="00F62EED">
        <w:rPr>
          <w:rFonts w:ascii="Arial" w:hAnsi="Arial" w:cs="Arial"/>
        </w:rPr>
        <w:t xml:space="preserve">permanentes, previsto en el Código Federal de </w:t>
      </w:r>
      <w:r w:rsidR="00BA41F3" w:rsidRPr="00F62EED">
        <w:rPr>
          <w:rFonts w:ascii="Arial" w:hAnsi="Arial" w:cs="Arial"/>
        </w:rPr>
        <w:t xml:space="preserve">Instituciones y Procedimientos </w:t>
      </w:r>
      <w:r w:rsidR="004F128A" w:rsidRPr="00F62EED">
        <w:rPr>
          <w:rFonts w:ascii="Arial" w:hAnsi="Arial" w:cs="Arial"/>
        </w:rPr>
        <w:t>Electorales artículo 78</w:t>
      </w:r>
      <w:r w:rsidR="00800258">
        <w:rPr>
          <w:rFonts w:ascii="Arial" w:hAnsi="Arial" w:cs="Arial"/>
        </w:rPr>
        <w:t>,</w:t>
      </w:r>
      <w:r w:rsidR="004F128A" w:rsidRPr="00F62EED">
        <w:rPr>
          <w:rFonts w:ascii="Arial" w:hAnsi="Arial" w:cs="Arial"/>
        </w:rPr>
        <w:t xml:space="preserve"> numeral 1</w:t>
      </w:r>
      <w:r w:rsidR="00800258">
        <w:rPr>
          <w:rFonts w:ascii="Arial" w:hAnsi="Arial" w:cs="Arial"/>
        </w:rPr>
        <w:t>,</w:t>
      </w:r>
      <w:r w:rsidR="004F128A" w:rsidRPr="00F62EED">
        <w:rPr>
          <w:rFonts w:ascii="Arial" w:hAnsi="Arial" w:cs="Arial"/>
        </w:rPr>
        <w:t xml:space="preserve"> inciso a), m</w:t>
      </w:r>
      <w:r w:rsidR="00BA41F3" w:rsidRPr="00F62EED">
        <w:rPr>
          <w:rFonts w:ascii="Arial" w:hAnsi="Arial" w:cs="Arial"/>
        </w:rPr>
        <w:t xml:space="preserve">enos el dos por ciento para el </w:t>
      </w:r>
      <w:r w:rsidR="004F128A" w:rsidRPr="00F62EED">
        <w:rPr>
          <w:rFonts w:ascii="Arial" w:hAnsi="Arial" w:cs="Arial"/>
        </w:rPr>
        <w:t>desarrollo de las actividades específicas establecido e</w:t>
      </w:r>
      <w:r w:rsidR="00BA41F3" w:rsidRPr="00F62EED">
        <w:rPr>
          <w:rFonts w:ascii="Arial" w:hAnsi="Arial" w:cs="Arial"/>
        </w:rPr>
        <w:t xml:space="preserve">n la fracción IV, menos el dos </w:t>
      </w:r>
      <w:r w:rsidR="004F128A" w:rsidRPr="00F62EED">
        <w:rPr>
          <w:rFonts w:ascii="Arial" w:hAnsi="Arial" w:cs="Arial"/>
        </w:rPr>
        <w:t>por ciento para la capacitación, promoción y el desarr</w:t>
      </w:r>
      <w:r w:rsidR="00BA41F3" w:rsidRPr="00F62EED">
        <w:rPr>
          <w:rFonts w:ascii="Arial" w:hAnsi="Arial" w:cs="Arial"/>
        </w:rPr>
        <w:t xml:space="preserve">ollo del liderazgo político de </w:t>
      </w:r>
      <w:r w:rsidR="004F128A" w:rsidRPr="00F62EED">
        <w:rPr>
          <w:rFonts w:ascii="Arial" w:hAnsi="Arial" w:cs="Arial"/>
        </w:rPr>
        <w:t>las mujeres estipulado en la fracción V, ambas de di</w:t>
      </w:r>
      <w:r w:rsidR="00BA41F3" w:rsidRPr="00F62EED">
        <w:rPr>
          <w:rFonts w:ascii="Arial" w:hAnsi="Arial" w:cs="Arial"/>
        </w:rPr>
        <w:t xml:space="preserve">cho numeral. El remanente será </w:t>
      </w:r>
      <w:r w:rsidR="004F128A" w:rsidRPr="00F62EED">
        <w:rPr>
          <w:rFonts w:ascii="Arial" w:hAnsi="Arial" w:cs="Arial"/>
        </w:rPr>
        <w:t>distribuido de la siguiente manera:</w:t>
      </w:r>
    </w:p>
    <w:p w:rsidR="004F128A" w:rsidRPr="00F62EED" w:rsidRDefault="004F128A">
      <w:pPr>
        <w:jc w:val="both"/>
        <w:rPr>
          <w:rFonts w:ascii="Arial" w:hAnsi="Arial" w:cs="Arial"/>
        </w:rPr>
      </w:pPr>
      <w:r w:rsidRPr="00F62EED">
        <w:rPr>
          <w:rFonts w:ascii="Arial" w:hAnsi="Arial" w:cs="Arial"/>
        </w:rPr>
        <w:t>I. Treinta por ciento para proyectos comunes nacionales prop</w:t>
      </w:r>
      <w:r w:rsidR="00BA41F3" w:rsidRPr="00F62EED">
        <w:rPr>
          <w:rFonts w:ascii="Arial" w:hAnsi="Arial" w:cs="Arial"/>
        </w:rPr>
        <w:t xml:space="preserve">uestos por el Comité Ejecutivo </w:t>
      </w:r>
      <w:r w:rsidRPr="00F62EED">
        <w:rPr>
          <w:rFonts w:ascii="Arial" w:hAnsi="Arial" w:cs="Arial"/>
        </w:rPr>
        <w:t>Nacional y ap</w:t>
      </w:r>
      <w:r w:rsidR="00800258">
        <w:rPr>
          <w:rFonts w:ascii="Arial" w:hAnsi="Arial" w:cs="Arial"/>
        </w:rPr>
        <w:t>robados por el Consejo Nacional, y</w:t>
      </w:r>
    </w:p>
    <w:p w:rsidR="004F128A" w:rsidRPr="00F62EED" w:rsidRDefault="004F128A">
      <w:pPr>
        <w:jc w:val="both"/>
        <w:rPr>
          <w:rFonts w:ascii="Arial" w:hAnsi="Arial" w:cs="Arial"/>
        </w:rPr>
      </w:pPr>
      <w:r w:rsidRPr="00F62EED">
        <w:rPr>
          <w:rFonts w:ascii="Arial" w:hAnsi="Arial" w:cs="Arial"/>
        </w:rPr>
        <w:t>II. Setenta por ciento para las actividades ordinarias del Partido q</w:t>
      </w:r>
      <w:r w:rsidR="00BA41F3" w:rsidRPr="00F62EED">
        <w:rPr>
          <w:rFonts w:ascii="Arial" w:hAnsi="Arial" w:cs="Arial"/>
        </w:rPr>
        <w:t xml:space="preserve">ue se distribuirán a su vez de </w:t>
      </w:r>
      <w:r w:rsidRPr="00F62EED">
        <w:rPr>
          <w:rFonts w:ascii="Arial" w:hAnsi="Arial" w:cs="Arial"/>
        </w:rPr>
        <w:t>acuerdo a los s</w:t>
      </w:r>
      <w:r w:rsidR="00800258">
        <w:rPr>
          <w:rFonts w:ascii="Arial" w:hAnsi="Arial" w:cs="Arial"/>
        </w:rPr>
        <w:t>iguientes criterios:</w:t>
      </w:r>
    </w:p>
    <w:p w:rsidR="004F128A" w:rsidRPr="00F62EED" w:rsidRDefault="00800258">
      <w:pPr>
        <w:jc w:val="both"/>
        <w:rPr>
          <w:rFonts w:ascii="Arial" w:hAnsi="Arial" w:cs="Arial"/>
        </w:rPr>
      </w:pPr>
      <w:r>
        <w:rPr>
          <w:rFonts w:ascii="Arial" w:hAnsi="Arial" w:cs="Arial"/>
        </w:rPr>
        <w:t>a)</w:t>
      </w:r>
      <w:r w:rsidR="004F128A" w:rsidRPr="00F62EED">
        <w:rPr>
          <w:rFonts w:ascii="Arial" w:hAnsi="Arial" w:cs="Arial"/>
        </w:rPr>
        <w:t xml:space="preserve"> Cincuenta y cinco por ciento a los </w:t>
      </w:r>
      <w:r w:rsidR="00ED1E0B" w:rsidRPr="00F62EED">
        <w:rPr>
          <w:rFonts w:ascii="Arial" w:hAnsi="Arial" w:cs="Arial"/>
        </w:rPr>
        <w:t>C</w:t>
      </w:r>
      <w:r w:rsidR="004F128A" w:rsidRPr="00F62EED">
        <w:rPr>
          <w:rFonts w:ascii="Arial" w:hAnsi="Arial" w:cs="Arial"/>
        </w:rPr>
        <w:t xml:space="preserve">omités </w:t>
      </w:r>
      <w:r w:rsidR="00ED1E0B" w:rsidRPr="00F62EED">
        <w:rPr>
          <w:rFonts w:ascii="Arial" w:hAnsi="Arial" w:cs="Arial"/>
        </w:rPr>
        <w:t>D</w:t>
      </w:r>
      <w:r w:rsidR="004F128A" w:rsidRPr="00F62EED">
        <w:rPr>
          <w:rFonts w:ascii="Arial" w:hAnsi="Arial" w:cs="Arial"/>
        </w:rPr>
        <w:t xml:space="preserve">irectivos </w:t>
      </w:r>
      <w:r w:rsidR="006A21B9" w:rsidRPr="00F62EED">
        <w:rPr>
          <w:rFonts w:ascii="Arial" w:hAnsi="Arial" w:cs="Arial"/>
        </w:rPr>
        <w:t>Estatales</w:t>
      </w:r>
      <w:r w:rsidR="00BA41F3" w:rsidRPr="00F62EED">
        <w:rPr>
          <w:rFonts w:ascii="Arial" w:hAnsi="Arial" w:cs="Arial"/>
        </w:rPr>
        <w:t xml:space="preserve"> distribuido de acuerdo a la </w:t>
      </w:r>
      <w:r w:rsidR="004F128A" w:rsidRPr="00F62EED">
        <w:rPr>
          <w:rFonts w:ascii="Arial" w:hAnsi="Arial" w:cs="Arial"/>
        </w:rPr>
        <w:t>siguiente fórmula:</w:t>
      </w:r>
    </w:p>
    <w:p w:rsidR="004F128A" w:rsidRPr="00F62EED" w:rsidRDefault="004F128A">
      <w:pPr>
        <w:jc w:val="both"/>
        <w:rPr>
          <w:rFonts w:ascii="Arial" w:hAnsi="Arial" w:cs="Arial"/>
        </w:rPr>
      </w:pPr>
      <w:r w:rsidRPr="00F62EED">
        <w:rPr>
          <w:rFonts w:ascii="Arial" w:hAnsi="Arial" w:cs="Arial"/>
        </w:rPr>
        <w:t>1. Veinte por ciento distribuido en partes iguales por cada distrito e</w:t>
      </w:r>
      <w:r w:rsidR="00BA41F3" w:rsidRPr="00F62EED">
        <w:rPr>
          <w:rFonts w:ascii="Arial" w:hAnsi="Arial" w:cs="Arial"/>
        </w:rPr>
        <w:t xml:space="preserve">lectoral federal, entregando a </w:t>
      </w:r>
      <w:r w:rsidRPr="00F62EED">
        <w:rPr>
          <w:rFonts w:ascii="Arial" w:hAnsi="Arial" w:cs="Arial"/>
        </w:rPr>
        <w:t>cada comité directivo estatal la cantidad que le corresponda de acuerdo al</w:t>
      </w:r>
      <w:r w:rsidR="00BA41F3" w:rsidRPr="00F62EED">
        <w:rPr>
          <w:rFonts w:ascii="Arial" w:hAnsi="Arial" w:cs="Arial"/>
        </w:rPr>
        <w:t xml:space="preserve"> número de distritos </w:t>
      </w:r>
      <w:r w:rsidRPr="00F62EED">
        <w:rPr>
          <w:rFonts w:ascii="Arial" w:hAnsi="Arial" w:cs="Arial"/>
        </w:rPr>
        <w:t>ele</w:t>
      </w:r>
      <w:r w:rsidR="00800258">
        <w:rPr>
          <w:rFonts w:ascii="Arial" w:hAnsi="Arial" w:cs="Arial"/>
        </w:rPr>
        <w:t>ctorales federales de su Estado.</w:t>
      </w:r>
    </w:p>
    <w:p w:rsidR="006A21B9" w:rsidRPr="00800258" w:rsidRDefault="00800258">
      <w:pPr>
        <w:jc w:val="both"/>
        <w:rPr>
          <w:rFonts w:ascii="Arial" w:hAnsi="Arial" w:cs="Arial"/>
        </w:rPr>
      </w:pPr>
      <w:r>
        <w:rPr>
          <w:rFonts w:ascii="Arial" w:hAnsi="Arial" w:cs="Arial"/>
        </w:rPr>
        <w:t>2. Veinticinco</w:t>
      </w:r>
      <w:r w:rsidR="004F128A" w:rsidRPr="00F62EED">
        <w:rPr>
          <w:rFonts w:ascii="Arial" w:hAnsi="Arial" w:cs="Arial"/>
        </w:rPr>
        <w:t xml:space="preserve"> por ciento en proporción a la última votaci</w:t>
      </w:r>
      <w:r w:rsidR="00BA41F3" w:rsidRPr="00F62EED">
        <w:rPr>
          <w:rFonts w:ascii="Arial" w:hAnsi="Arial" w:cs="Arial"/>
        </w:rPr>
        <w:t xml:space="preserve">ón para diputados federales de </w:t>
      </w:r>
      <w:r w:rsidR="004F128A" w:rsidRPr="00F62EED">
        <w:rPr>
          <w:rFonts w:ascii="Arial" w:hAnsi="Arial" w:cs="Arial"/>
        </w:rPr>
        <w:t>mayoría relativa obtenida por el partido en la entidad con respe</w:t>
      </w:r>
      <w:r w:rsidR="00BA41F3" w:rsidRPr="00F62EED">
        <w:rPr>
          <w:rFonts w:ascii="Arial" w:hAnsi="Arial" w:cs="Arial"/>
        </w:rPr>
        <w:t xml:space="preserve">cto al total nacional de votos </w:t>
      </w:r>
      <w:r w:rsidR="004F128A" w:rsidRPr="00F62EED">
        <w:rPr>
          <w:rFonts w:ascii="Arial" w:hAnsi="Arial" w:cs="Arial"/>
        </w:rPr>
        <w:t>obtenidos por el Partido en la misma elección</w:t>
      </w:r>
      <w:r>
        <w:rPr>
          <w:rFonts w:ascii="Arial" w:hAnsi="Arial" w:cs="Arial"/>
        </w:rPr>
        <w:t>.</w:t>
      </w:r>
    </w:p>
    <w:p w:rsidR="004F128A" w:rsidRPr="00F62EED" w:rsidRDefault="004F128A">
      <w:pPr>
        <w:jc w:val="both"/>
        <w:rPr>
          <w:rFonts w:ascii="Arial" w:hAnsi="Arial" w:cs="Arial"/>
        </w:rPr>
      </w:pPr>
      <w:r w:rsidRPr="00F62EED">
        <w:rPr>
          <w:rFonts w:ascii="Arial" w:hAnsi="Arial" w:cs="Arial"/>
        </w:rPr>
        <w:t xml:space="preserve">3. Veinticinco por ciento en proporción a la última votación para </w:t>
      </w:r>
      <w:r w:rsidR="00BA41F3" w:rsidRPr="00F62EED">
        <w:rPr>
          <w:rFonts w:ascii="Arial" w:hAnsi="Arial" w:cs="Arial"/>
        </w:rPr>
        <w:t xml:space="preserve">diputados federales de mayoría </w:t>
      </w:r>
      <w:r w:rsidRPr="00F62EED">
        <w:rPr>
          <w:rFonts w:ascii="Arial" w:hAnsi="Arial" w:cs="Arial"/>
        </w:rPr>
        <w:t xml:space="preserve">relativa obtenida en cada entidad por el Partido Acción Nacional </w:t>
      </w:r>
      <w:r w:rsidR="00BA41F3" w:rsidRPr="00F62EED">
        <w:rPr>
          <w:rFonts w:ascii="Arial" w:hAnsi="Arial" w:cs="Arial"/>
        </w:rPr>
        <w:t xml:space="preserve">con respecto al total de votos </w:t>
      </w:r>
      <w:r w:rsidRPr="00F62EED">
        <w:rPr>
          <w:rFonts w:ascii="Arial" w:hAnsi="Arial" w:cs="Arial"/>
        </w:rPr>
        <w:t>válidos emitidos en cada entidad de la misma elección</w:t>
      </w:r>
      <w:r w:rsidR="00800258">
        <w:rPr>
          <w:rFonts w:ascii="Arial" w:hAnsi="Arial" w:cs="Arial"/>
        </w:rPr>
        <w:t>.</w:t>
      </w:r>
    </w:p>
    <w:p w:rsidR="00940857" w:rsidRPr="00F62EED" w:rsidRDefault="004F128A">
      <w:pPr>
        <w:jc w:val="both"/>
        <w:rPr>
          <w:rFonts w:ascii="Arial" w:hAnsi="Arial" w:cs="Arial"/>
        </w:rPr>
      </w:pPr>
      <w:r w:rsidRPr="00F62EED">
        <w:rPr>
          <w:rFonts w:ascii="Arial" w:hAnsi="Arial" w:cs="Arial"/>
        </w:rPr>
        <w:t>4. Veinte por ciento distribuido de manera inversamente proporci</w:t>
      </w:r>
      <w:r w:rsidR="00BA41F3" w:rsidRPr="00F62EED">
        <w:rPr>
          <w:rFonts w:ascii="Arial" w:hAnsi="Arial" w:cs="Arial"/>
        </w:rPr>
        <w:t xml:space="preserve">onal al financiamiento público </w:t>
      </w:r>
      <w:r w:rsidRPr="00F62EED">
        <w:rPr>
          <w:rFonts w:ascii="Arial" w:hAnsi="Arial" w:cs="Arial"/>
        </w:rPr>
        <w:t xml:space="preserve">ordinario por elector asignado a los comités directivos estatales </w:t>
      </w:r>
      <w:r w:rsidR="00BA41F3" w:rsidRPr="00F62EED">
        <w:rPr>
          <w:rFonts w:ascii="Arial" w:hAnsi="Arial" w:cs="Arial"/>
        </w:rPr>
        <w:t xml:space="preserve">del PAN en todo el país por la </w:t>
      </w:r>
      <w:r w:rsidRPr="00F62EED">
        <w:rPr>
          <w:rFonts w:ascii="Arial" w:hAnsi="Arial" w:cs="Arial"/>
        </w:rPr>
        <w:t>autoridad electoral local en el año  y sin que ninguno de el</w:t>
      </w:r>
      <w:r w:rsidR="00BA41F3" w:rsidRPr="00F62EED">
        <w:rPr>
          <w:rFonts w:ascii="Arial" w:hAnsi="Arial" w:cs="Arial"/>
        </w:rPr>
        <w:t xml:space="preserve">los pueda recibir más del diez </w:t>
      </w:r>
      <w:r w:rsidRPr="00F62EED">
        <w:rPr>
          <w:rFonts w:ascii="Arial" w:hAnsi="Arial" w:cs="Arial"/>
        </w:rPr>
        <w:t>por ciento del total a distribuir por este criterio</w:t>
      </w:r>
      <w:r w:rsidR="0087107A" w:rsidRPr="00F62EED">
        <w:rPr>
          <w:rFonts w:ascii="Arial" w:hAnsi="Arial" w:cs="Arial"/>
        </w:rPr>
        <w:t>. En caso de que alguna autoridad electoral estatal no emita el acuerdo de financiamiento correspondiente al ejercicio en cur</w:t>
      </w:r>
      <w:r w:rsidR="00800258">
        <w:rPr>
          <w:rFonts w:ascii="Arial" w:hAnsi="Arial" w:cs="Arial"/>
        </w:rPr>
        <w:t>so, la Tesorería Nacional tomará</w:t>
      </w:r>
      <w:r w:rsidR="0087107A" w:rsidRPr="00F62EED">
        <w:rPr>
          <w:rFonts w:ascii="Arial" w:hAnsi="Arial" w:cs="Arial"/>
        </w:rPr>
        <w:t xml:space="preserve"> como base el f</w:t>
      </w:r>
      <w:r w:rsidR="000A4980" w:rsidRPr="00F62EED">
        <w:rPr>
          <w:rFonts w:ascii="Arial" w:hAnsi="Arial" w:cs="Arial"/>
        </w:rPr>
        <w:t>inanciamiento del año anterior</w:t>
      </w:r>
      <w:r w:rsidR="00800258">
        <w:rPr>
          <w:rFonts w:ascii="Arial" w:hAnsi="Arial" w:cs="Arial"/>
        </w:rPr>
        <w:t>.</w:t>
      </w:r>
      <w:r w:rsidRPr="00F62EED">
        <w:rPr>
          <w:rFonts w:ascii="Arial" w:hAnsi="Arial" w:cs="Arial"/>
        </w:rPr>
        <w:t xml:space="preserve"> </w:t>
      </w:r>
    </w:p>
    <w:p w:rsidR="004F128A" w:rsidRPr="00F62EED" w:rsidRDefault="00940857">
      <w:pPr>
        <w:jc w:val="both"/>
        <w:rPr>
          <w:rFonts w:ascii="Arial" w:hAnsi="Arial" w:cs="Arial"/>
        </w:rPr>
      </w:pPr>
      <w:r w:rsidRPr="00F62EED">
        <w:rPr>
          <w:rFonts w:ascii="Arial" w:hAnsi="Arial" w:cs="Arial"/>
        </w:rPr>
        <w:lastRenderedPageBreak/>
        <w:t xml:space="preserve">5. </w:t>
      </w:r>
      <w:r w:rsidR="004F128A" w:rsidRPr="00F62EED">
        <w:rPr>
          <w:rFonts w:ascii="Arial" w:hAnsi="Arial" w:cs="Arial"/>
        </w:rPr>
        <w:t>Cinco por ciento en proporción a los kilómetros cuadrados de l</w:t>
      </w:r>
      <w:r w:rsidR="00BA41F3" w:rsidRPr="00F62EED">
        <w:rPr>
          <w:rFonts w:ascii="Arial" w:hAnsi="Arial" w:cs="Arial"/>
        </w:rPr>
        <w:t xml:space="preserve">a entidad correspondiente, con </w:t>
      </w:r>
      <w:r w:rsidR="004F128A" w:rsidRPr="00F62EED">
        <w:rPr>
          <w:rFonts w:ascii="Arial" w:hAnsi="Arial" w:cs="Arial"/>
        </w:rPr>
        <w:t>respecto al total nacional</w:t>
      </w:r>
      <w:r w:rsidR="00A51D87" w:rsidRPr="00F62EED">
        <w:rPr>
          <w:rFonts w:ascii="Arial" w:hAnsi="Arial" w:cs="Arial"/>
        </w:rPr>
        <w:t>,</w:t>
      </w:r>
      <w:r w:rsidR="004F128A" w:rsidRPr="00F62EED">
        <w:rPr>
          <w:rFonts w:ascii="Arial" w:hAnsi="Arial" w:cs="Arial"/>
        </w:rPr>
        <w:t xml:space="preserve"> y </w:t>
      </w:r>
    </w:p>
    <w:p w:rsidR="004F128A" w:rsidRPr="00F62EED" w:rsidRDefault="004F128A">
      <w:pPr>
        <w:jc w:val="both"/>
        <w:rPr>
          <w:rFonts w:ascii="Arial" w:hAnsi="Arial" w:cs="Arial"/>
        </w:rPr>
      </w:pPr>
      <w:r w:rsidRPr="00F62EED">
        <w:rPr>
          <w:rFonts w:ascii="Arial" w:hAnsi="Arial" w:cs="Arial"/>
        </w:rPr>
        <w:t>6. Cinco por ciento distribuido en partes iguales por cada mun</w:t>
      </w:r>
      <w:r w:rsidR="00BA41F3" w:rsidRPr="00F62EED">
        <w:rPr>
          <w:rFonts w:ascii="Arial" w:hAnsi="Arial" w:cs="Arial"/>
        </w:rPr>
        <w:t xml:space="preserve">icipio con autoridades electas </w:t>
      </w:r>
      <w:r w:rsidRPr="00F62EED">
        <w:rPr>
          <w:rFonts w:ascii="Arial" w:hAnsi="Arial" w:cs="Arial"/>
        </w:rPr>
        <w:t>mediante sistema de partidos, entregando a cada Comité Direct</w:t>
      </w:r>
      <w:r w:rsidR="00BA41F3" w:rsidRPr="00F62EED">
        <w:rPr>
          <w:rFonts w:ascii="Arial" w:hAnsi="Arial" w:cs="Arial"/>
        </w:rPr>
        <w:t xml:space="preserve">ivo Estatal la cantidad que le </w:t>
      </w:r>
      <w:r w:rsidRPr="00F62EED">
        <w:rPr>
          <w:rFonts w:ascii="Arial" w:hAnsi="Arial" w:cs="Arial"/>
        </w:rPr>
        <w:t>corresponda de acuerdo al número de estos municipios en su Estado.</w:t>
      </w:r>
    </w:p>
    <w:p w:rsidR="00076A7A" w:rsidRPr="00F62EED" w:rsidRDefault="00076A7A" w:rsidP="00076A7A">
      <w:pPr>
        <w:jc w:val="both"/>
        <w:rPr>
          <w:rFonts w:ascii="Arial" w:hAnsi="Arial" w:cs="Arial"/>
        </w:rPr>
      </w:pPr>
      <w:r w:rsidRPr="00F62EED">
        <w:rPr>
          <w:rFonts w:ascii="Arial" w:hAnsi="Arial" w:cs="Arial"/>
        </w:rPr>
        <w:t xml:space="preserve">Al financiamiento resultante de esta fórmula deberá destinarse el 20% para proyectos de  Infraestructura tecnológica de acuerdo a los lineamientos que emita la Tesorería Nacional. </w:t>
      </w:r>
    </w:p>
    <w:p w:rsidR="004F128A" w:rsidRPr="00F62EED" w:rsidRDefault="00800258">
      <w:pPr>
        <w:jc w:val="both"/>
        <w:rPr>
          <w:rFonts w:ascii="Arial" w:hAnsi="Arial" w:cs="Arial"/>
        </w:rPr>
      </w:pPr>
      <w:r>
        <w:rPr>
          <w:rFonts w:ascii="Arial" w:hAnsi="Arial" w:cs="Arial"/>
        </w:rPr>
        <w:t>b)</w:t>
      </w:r>
      <w:r w:rsidR="004F128A" w:rsidRPr="00F62EED">
        <w:rPr>
          <w:rFonts w:ascii="Arial" w:hAnsi="Arial" w:cs="Arial"/>
        </w:rPr>
        <w:t xml:space="preserve"> Treinta por ciento para los programas del Comité Ejecut</w:t>
      </w:r>
      <w:r w:rsidR="00BA41F3" w:rsidRPr="00F62EED">
        <w:rPr>
          <w:rFonts w:ascii="Arial" w:hAnsi="Arial" w:cs="Arial"/>
        </w:rPr>
        <w:t xml:space="preserve">ivo Nacional, que incluirán el </w:t>
      </w:r>
      <w:r w:rsidR="004F128A" w:rsidRPr="00F62EED">
        <w:rPr>
          <w:rFonts w:ascii="Arial" w:hAnsi="Arial" w:cs="Arial"/>
        </w:rPr>
        <w:t>presupuesto de las comisiones del Consejo Nacional y de la Tesorería Nacional, y</w:t>
      </w:r>
    </w:p>
    <w:p w:rsidR="00D7518D" w:rsidRPr="00F62EED" w:rsidRDefault="00800258">
      <w:pPr>
        <w:jc w:val="both"/>
        <w:rPr>
          <w:rFonts w:ascii="Arial" w:hAnsi="Arial" w:cs="Arial"/>
        </w:rPr>
      </w:pPr>
      <w:r>
        <w:rPr>
          <w:rFonts w:ascii="Arial" w:hAnsi="Arial" w:cs="Arial"/>
        </w:rPr>
        <w:t>c)</w:t>
      </w:r>
      <w:r w:rsidR="004F128A" w:rsidRPr="00F62EED">
        <w:rPr>
          <w:rFonts w:ascii="Arial" w:hAnsi="Arial" w:cs="Arial"/>
        </w:rPr>
        <w:t xml:space="preserve"> Quince por ciento para constituir un fondo de reserva par</w:t>
      </w:r>
      <w:r w:rsidR="00BA41F3" w:rsidRPr="00F62EED">
        <w:rPr>
          <w:rFonts w:ascii="Arial" w:hAnsi="Arial" w:cs="Arial"/>
        </w:rPr>
        <w:t>a campañas electorales locale</w:t>
      </w:r>
      <w:r w:rsidR="00D7518D" w:rsidRPr="00F62EED">
        <w:rPr>
          <w:rFonts w:ascii="Arial" w:hAnsi="Arial" w:cs="Arial"/>
        </w:rPr>
        <w:t>s.  El monto resultante podrá ejercerse de forma tot</w:t>
      </w:r>
      <w:r>
        <w:rPr>
          <w:rFonts w:ascii="Arial" w:hAnsi="Arial" w:cs="Arial"/>
        </w:rPr>
        <w:t>al o parcial, previo dictamen que</w:t>
      </w:r>
      <w:r w:rsidR="00D7518D" w:rsidRPr="00F62EED">
        <w:rPr>
          <w:rFonts w:ascii="Arial" w:hAnsi="Arial" w:cs="Arial"/>
        </w:rPr>
        <w:t xml:space="preserve"> la Tesorería Nacional presente al Consejo Nacional. De los recursos no ejercidos, permanecerán en el fondo de reserva para procesos electorales locales subsecuentes.  </w:t>
      </w:r>
    </w:p>
    <w:p w:rsidR="00D7518D" w:rsidRPr="00F62EED" w:rsidRDefault="004F128A">
      <w:pPr>
        <w:jc w:val="both"/>
        <w:rPr>
          <w:rFonts w:ascii="Arial" w:hAnsi="Arial" w:cs="Arial"/>
        </w:rPr>
      </w:pPr>
      <w:r w:rsidRPr="00F62EED">
        <w:rPr>
          <w:rFonts w:ascii="Arial" w:hAnsi="Arial" w:cs="Arial"/>
          <w:b/>
        </w:rPr>
        <w:t>Art</w:t>
      </w:r>
      <w:r w:rsidR="00A51D87" w:rsidRPr="00F62EED">
        <w:rPr>
          <w:rFonts w:ascii="Arial" w:hAnsi="Arial" w:cs="Arial"/>
          <w:b/>
        </w:rPr>
        <w:t>ículo 11</w:t>
      </w:r>
      <w:r w:rsidR="00681C1B" w:rsidRPr="00F62EED">
        <w:rPr>
          <w:rFonts w:ascii="Arial" w:hAnsi="Arial" w:cs="Arial"/>
          <w:b/>
        </w:rPr>
        <w:t>.</w:t>
      </w:r>
      <w:r w:rsidR="00681C1B" w:rsidRPr="00F62EED">
        <w:rPr>
          <w:rFonts w:ascii="Arial" w:hAnsi="Arial" w:cs="Arial"/>
        </w:rPr>
        <w:t xml:space="preserve"> </w:t>
      </w:r>
      <w:r w:rsidRPr="00F62EED">
        <w:rPr>
          <w:rFonts w:ascii="Arial" w:hAnsi="Arial" w:cs="Arial"/>
        </w:rPr>
        <w:t>En el año electoral federal, el financiamiento asignado para gastos de campa</w:t>
      </w:r>
      <w:r w:rsidR="00BA41F3" w:rsidRPr="00F62EED">
        <w:rPr>
          <w:rFonts w:ascii="Arial" w:hAnsi="Arial" w:cs="Arial"/>
        </w:rPr>
        <w:t xml:space="preserve">ña  </w:t>
      </w:r>
      <w:r w:rsidRPr="00F62EED">
        <w:rPr>
          <w:rFonts w:ascii="Arial" w:hAnsi="Arial" w:cs="Arial"/>
        </w:rPr>
        <w:t xml:space="preserve">será el establecido de conformidad con lo dispuesto por el </w:t>
      </w:r>
      <w:r w:rsidR="00960D2F" w:rsidRPr="00F62EED">
        <w:rPr>
          <w:rFonts w:ascii="Arial" w:hAnsi="Arial" w:cs="Arial"/>
        </w:rPr>
        <w:t>artículo 78</w:t>
      </w:r>
      <w:r w:rsidR="00800258">
        <w:rPr>
          <w:rFonts w:ascii="Arial" w:hAnsi="Arial" w:cs="Arial"/>
        </w:rPr>
        <w:t>,</w:t>
      </w:r>
      <w:r w:rsidR="00960D2F" w:rsidRPr="00F62EED">
        <w:rPr>
          <w:rFonts w:ascii="Arial" w:hAnsi="Arial" w:cs="Arial"/>
        </w:rPr>
        <w:t xml:space="preserve"> numeral 1</w:t>
      </w:r>
      <w:r w:rsidR="00800258">
        <w:rPr>
          <w:rFonts w:ascii="Arial" w:hAnsi="Arial" w:cs="Arial"/>
        </w:rPr>
        <w:t>,</w:t>
      </w:r>
      <w:r w:rsidR="00960D2F" w:rsidRPr="00F62EED">
        <w:rPr>
          <w:rFonts w:ascii="Arial" w:hAnsi="Arial" w:cs="Arial"/>
        </w:rPr>
        <w:t xml:space="preserve"> inciso b) del </w:t>
      </w:r>
      <w:r w:rsidRPr="00F62EED">
        <w:rPr>
          <w:rFonts w:ascii="Arial" w:hAnsi="Arial" w:cs="Arial"/>
        </w:rPr>
        <w:t>Cód</w:t>
      </w:r>
      <w:r w:rsidR="00BA41F3" w:rsidRPr="00F62EED">
        <w:rPr>
          <w:rFonts w:ascii="Arial" w:hAnsi="Arial" w:cs="Arial"/>
        </w:rPr>
        <w:t xml:space="preserve">igo Federal de Instituciones y </w:t>
      </w:r>
      <w:r w:rsidRPr="00F62EED">
        <w:rPr>
          <w:rFonts w:ascii="Arial" w:hAnsi="Arial" w:cs="Arial"/>
        </w:rPr>
        <w:t>Procedimientos Electorales</w:t>
      </w:r>
      <w:r w:rsidR="00960D2F" w:rsidRPr="00F62EED">
        <w:rPr>
          <w:rFonts w:ascii="Arial" w:hAnsi="Arial" w:cs="Arial"/>
        </w:rPr>
        <w:t>.</w:t>
      </w:r>
      <w:r w:rsidRPr="00F62EED">
        <w:rPr>
          <w:rFonts w:ascii="Arial" w:hAnsi="Arial" w:cs="Arial"/>
        </w:rPr>
        <w:t xml:space="preserve"> </w:t>
      </w:r>
    </w:p>
    <w:p w:rsidR="004F128A" w:rsidRPr="00F62EED" w:rsidRDefault="004A17A3">
      <w:pPr>
        <w:jc w:val="both"/>
        <w:rPr>
          <w:rFonts w:ascii="Arial" w:hAnsi="Arial" w:cs="Arial"/>
        </w:rPr>
      </w:pPr>
      <w:r w:rsidRPr="00F62EED">
        <w:rPr>
          <w:rFonts w:ascii="Arial" w:hAnsi="Arial" w:cs="Arial"/>
          <w:b/>
        </w:rPr>
        <w:t>Artículo 12</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El presupuesto para gastos de campaña será elaborad</w:t>
      </w:r>
      <w:r w:rsidR="00BA41F3" w:rsidRPr="00F62EED">
        <w:rPr>
          <w:rFonts w:ascii="Arial" w:hAnsi="Arial" w:cs="Arial"/>
        </w:rPr>
        <w:t xml:space="preserve">o en conjunto por la Tesorería </w:t>
      </w:r>
      <w:r w:rsidR="004F128A" w:rsidRPr="00F62EED">
        <w:rPr>
          <w:rFonts w:ascii="Arial" w:hAnsi="Arial" w:cs="Arial"/>
        </w:rPr>
        <w:t>Nacional y el Comité Ejecutivo Nacional, conforme al pro</w:t>
      </w:r>
      <w:r w:rsidR="00BA41F3" w:rsidRPr="00F62EED">
        <w:rPr>
          <w:rFonts w:ascii="Arial" w:hAnsi="Arial" w:cs="Arial"/>
        </w:rPr>
        <w:t xml:space="preserve">grama que éste órgano apruebe, </w:t>
      </w:r>
      <w:r w:rsidR="004F128A" w:rsidRPr="00F62EED">
        <w:rPr>
          <w:rFonts w:ascii="Arial" w:hAnsi="Arial" w:cs="Arial"/>
        </w:rPr>
        <w:t>observando en todo m</w:t>
      </w:r>
      <w:r w:rsidR="00800258">
        <w:rPr>
          <w:rFonts w:ascii="Arial" w:hAnsi="Arial" w:cs="Arial"/>
        </w:rPr>
        <w:t xml:space="preserve">omento las normas establecidas por la </w:t>
      </w:r>
      <w:r w:rsidR="00271D6D">
        <w:rPr>
          <w:rFonts w:ascii="Arial" w:hAnsi="Arial" w:cs="Arial"/>
        </w:rPr>
        <w:t>L</w:t>
      </w:r>
      <w:r w:rsidR="00800258">
        <w:rPr>
          <w:rFonts w:ascii="Arial" w:hAnsi="Arial" w:cs="Arial"/>
        </w:rPr>
        <w:t>egislación aplicable.</w:t>
      </w:r>
    </w:p>
    <w:p w:rsidR="004F128A" w:rsidRPr="00F62EED" w:rsidRDefault="003D747D">
      <w:pPr>
        <w:jc w:val="both"/>
        <w:rPr>
          <w:rFonts w:ascii="Arial" w:hAnsi="Arial" w:cs="Arial"/>
        </w:rPr>
      </w:pPr>
      <w:r w:rsidRPr="00F62EED">
        <w:rPr>
          <w:rFonts w:ascii="Arial" w:hAnsi="Arial" w:cs="Arial"/>
          <w:b/>
        </w:rPr>
        <w:t>Artículo 13</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Para que un Comité Directivo Estatal tenga derech</w:t>
      </w:r>
      <w:r w:rsidR="00BA41F3" w:rsidRPr="00F62EED">
        <w:rPr>
          <w:rFonts w:ascii="Arial" w:hAnsi="Arial" w:cs="Arial"/>
        </w:rPr>
        <w:t xml:space="preserve">o a que le sean entregados los </w:t>
      </w:r>
      <w:r w:rsidR="004F128A" w:rsidRPr="00F62EED">
        <w:rPr>
          <w:rFonts w:ascii="Arial" w:hAnsi="Arial" w:cs="Arial"/>
        </w:rPr>
        <w:t>fondos del financiamiento público que le corresponden, de</w:t>
      </w:r>
      <w:r w:rsidR="00BA41F3" w:rsidRPr="00F62EED">
        <w:rPr>
          <w:rFonts w:ascii="Arial" w:hAnsi="Arial" w:cs="Arial"/>
        </w:rPr>
        <w:t xml:space="preserve">berá satisfacer los siguientes </w:t>
      </w:r>
      <w:r w:rsidR="004F128A" w:rsidRPr="00F62EED">
        <w:rPr>
          <w:rFonts w:ascii="Arial" w:hAnsi="Arial" w:cs="Arial"/>
        </w:rPr>
        <w:t xml:space="preserve">requisitos: </w:t>
      </w:r>
    </w:p>
    <w:p w:rsidR="004F128A" w:rsidRPr="00F62EED" w:rsidRDefault="00271D6D">
      <w:pPr>
        <w:autoSpaceDE w:val="0"/>
        <w:autoSpaceDN w:val="0"/>
        <w:adjustRightInd w:val="0"/>
        <w:jc w:val="both"/>
        <w:rPr>
          <w:rFonts w:ascii="Arial" w:hAnsi="Arial" w:cs="Arial"/>
          <w:b/>
          <w:bCs/>
        </w:rPr>
      </w:pPr>
      <w:r>
        <w:rPr>
          <w:rFonts w:ascii="Arial" w:hAnsi="Arial" w:cs="Arial"/>
        </w:rPr>
        <w:t>a)</w:t>
      </w:r>
      <w:r w:rsidR="004F128A" w:rsidRPr="00F62EED">
        <w:rPr>
          <w:rFonts w:ascii="Arial" w:hAnsi="Arial" w:cs="Arial"/>
        </w:rPr>
        <w:t xml:space="preserve"> Cumplir con las disposiciones estatutarias respecto a la constitución y el funcionamiento </w:t>
      </w:r>
      <w:r w:rsidR="00BA41F3" w:rsidRPr="00F62EED">
        <w:rPr>
          <w:rFonts w:ascii="Arial" w:hAnsi="Arial" w:cs="Arial"/>
        </w:rPr>
        <w:t xml:space="preserve">del </w:t>
      </w:r>
      <w:r w:rsidR="004F128A" w:rsidRPr="00F62EED">
        <w:rPr>
          <w:rFonts w:ascii="Arial" w:hAnsi="Arial" w:cs="Arial"/>
        </w:rPr>
        <w:t xml:space="preserve">propio Comité y del Consejo Estatal, o de la Delegación </w:t>
      </w:r>
      <w:r w:rsidR="0015139A" w:rsidRPr="00F62EED">
        <w:rPr>
          <w:rFonts w:ascii="Arial" w:hAnsi="Arial" w:cs="Arial"/>
          <w:bCs/>
        </w:rPr>
        <w:t>así como con sus obligaciones hacendarias, de seguridad social, transparencia, procedimientos oficiosos</w:t>
      </w:r>
      <w:r w:rsidR="00CA650E" w:rsidRPr="00F62EED">
        <w:rPr>
          <w:rFonts w:ascii="Arial" w:hAnsi="Arial" w:cs="Arial"/>
          <w:bCs/>
        </w:rPr>
        <w:t>,</w:t>
      </w:r>
      <w:r w:rsidR="0015139A" w:rsidRPr="00F62EED">
        <w:rPr>
          <w:rFonts w:ascii="Arial" w:hAnsi="Arial" w:cs="Arial"/>
          <w:bCs/>
        </w:rPr>
        <w:t xml:space="preserve"> otras que surjan con motivo del cumplimiento de la normatividad propia del financiamiento</w:t>
      </w:r>
      <w:r w:rsidR="00CA650E" w:rsidRPr="00F62EED">
        <w:rPr>
          <w:rFonts w:ascii="Arial" w:hAnsi="Arial" w:cs="Arial"/>
          <w:bCs/>
        </w:rPr>
        <w:t xml:space="preserve"> y a las solicitudes de la </w:t>
      </w:r>
      <w:r w:rsidR="00EC75D4" w:rsidRPr="00F62EED">
        <w:rPr>
          <w:rFonts w:ascii="Arial" w:hAnsi="Arial" w:cs="Arial"/>
          <w:bCs/>
        </w:rPr>
        <w:t>Tesorería</w:t>
      </w:r>
      <w:r w:rsidR="00CA650E" w:rsidRPr="00F62EED">
        <w:rPr>
          <w:rFonts w:ascii="Arial" w:hAnsi="Arial" w:cs="Arial"/>
          <w:bCs/>
        </w:rPr>
        <w:t xml:space="preserve"> Nacional</w:t>
      </w:r>
      <w:r>
        <w:rPr>
          <w:rFonts w:ascii="Arial" w:hAnsi="Arial" w:cs="Arial"/>
          <w:bCs/>
        </w:rPr>
        <w:t>.</w:t>
      </w:r>
    </w:p>
    <w:p w:rsidR="004F128A" w:rsidRPr="00F62EED" w:rsidRDefault="00271D6D">
      <w:pPr>
        <w:jc w:val="both"/>
        <w:rPr>
          <w:rFonts w:ascii="Arial" w:hAnsi="Arial" w:cs="Arial"/>
        </w:rPr>
      </w:pPr>
      <w:r>
        <w:rPr>
          <w:rFonts w:ascii="Arial" w:hAnsi="Arial" w:cs="Arial"/>
        </w:rPr>
        <w:t>b)</w:t>
      </w:r>
      <w:r w:rsidR="004F128A" w:rsidRPr="00F62EED">
        <w:rPr>
          <w:rFonts w:ascii="Arial" w:hAnsi="Arial" w:cs="Arial"/>
        </w:rPr>
        <w:t xml:space="preserve"> Presentar al Comité Ejecutivo Nacional el informe semestral</w:t>
      </w:r>
      <w:r>
        <w:rPr>
          <w:rFonts w:ascii="Arial" w:hAnsi="Arial" w:cs="Arial"/>
        </w:rPr>
        <w:t xml:space="preserve"> de actividades y de la c</w:t>
      </w:r>
      <w:r w:rsidR="00BA41F3" w:rsidRPr="00F62EED">
        <w:rPr>
          <w:rFonts w:ascii="Arial" w:hAnsi="Arial" w:cs="Arial"/>
        </w:rPr>
        <w:t xml:space="preserve">uenta </w:t>
      </w:r>
      <w:r>
        <w:rPr>
          <w:rFonts w:ascii="Arial" w:hAnsi="Arial" w:cs="Arial"/>
        </w:rPr>
        <w:t>g</w:t>
      </w:r>
      <w:r w:rsidR="004F128A" w:rsidRPr="00F62EED">
        <w:rPr>
          <w:rFonts w:ascii="Arial" w:hAnsi="Arial" w:cs="Arial"/>
        </w:rPr>
        <w:t>eneral de Administración. Simultáneamente, o en el momento que las autoridades electoral</w:t>
      </w:r>
      <w:r w:rsidR="00BA41F3" w:rsidRPr="00F62EED">
        <w:rPr>
          <w:rFonts w:ascii="Arial" w:hAnsi="Arial" w:cs="Arial"/>
        </w:rPr>
        <w:t xml:space="preserve">es así </w:t>
      </w:r>
      <w:r w:rsidR="004F128A" w:rsidRPr="00F62EED">
        <w:rPr>
          <w:rFonts w:ascii="Arial" w:hAnsi="Arial" w:cs="Arial"/>
        </w:rPr>
        <w:t>lo requieran, presentará a la Tesorería Nacional el informe relativ</w:t>
      </w:r>
      <w:r w:rsidR="00BA41F3" w:rsidRPr="00F62EED">
        <w:rPr>
          <w:rFonts w:ascii="Arial" w:hAnsi="Arial" w:cs="Arial"/>
        </w:rPr>
        <w:t xml:space="preserve">o a los ingresos y egresos del </w:t>
      </w:r>
      <w:r>
        <w:rPr>
          <w:rFonts w:ascii="Arial" w:hAnsi="Arial" w:cs="Arial"/>
        </w:rPr>
        <w:t>financiamiento federal.</w:t>
      </w:r>
    </w:p>
    <w:p w:rsidR="004F128A" w:rsidRPr="00F62EED" w:rsidRDefault="004F128A">
      <w:pPr>
        <w:jc w:val="both"/>
        <w:rPr>
          <w:rFonts w:ascii="Arial" w:hAnsi="Arial" w:cs="Arial"/>
        </w:rPr>
      </w:pPr>
      <w:r w:rsidRPr="00F62EED">
        <w:rPr>
          <w:rFonts w:ascii="Arial" w:hAnsi="Arial" w:cs="Arial"/>
        </w:rPr>
        <w:t>c) Enviar a la Tesorería Nacional y a la Comisión</w:t>
      </w:r>
      <w:r w:rsidR="00076A7A" w:rsidRPr="00F62EED">
        <w:rPr>
          <w:rFonts w:ascii="Arial" w:hAnsi="Arial" w:cs="Arial"/>
        </w:rPr>
        <w:t xml:space="preserve"> de Vigilancia del Consejo Nacional</w:t>
      </w:r>
      <w:r w:rsidRPr="00F62EED">
        <w:rPr>
          <w:rFonts w:ascii="Arial" w:hAnsi="Arial" w:cs="Arial"/>
        </w:rPr>
        <w:t xml:space="preserve"> en la</w:t>
      </w:r>
      <w:r w:rsidR="00BA41F3" w:rsidRPr="00F62EED">
        <w:rPr>
          <w:rFonts w:ascii="Arial" w:hAnsi="Arial" w:cs="Arial"/>
        </w:rPr>
        <w:t xml:space="preserve"> segunda quincena de marzo, el </w:t>
      </w:r>
      <w:r w:rsidRPr="00F62EED">
        <w:rPr>
          <w:rFonts w:ascii="Arial" w:hAnsi="Arial" w:cs="Arial"/>
        </w:rPr>
        <w:t xml:space="preserve">presupuesto anual aprobado por su Consejo y copia del acta de la </w:t>
      </w:r>
      <w:r w:rsidR="00BA41F3" w:rsidRPr="00F62EED">
        <w:rPr>
          <w:rFonts w:ascii="Arial" w:hAnsi="Arial" w:cs="Arial"/>
        </w:rPr>
        <w:t xml:space="preserve">sesión en que fue aprobado, el </w:t>
      </w:r>
      <w:r w:rsidRPr="00F62EED">
        <w:rPr>
          <w:rFonts w:ascii="Arial" w:hAnsi="Arial" w:cs="Arial"/>
        </w:rPr>
        <w:t>programa anual de asignación de los fondos del financiamiento púb</w:t>
      </w:r>
      <w:r w:rsidR="00BA41F3" w:rsidRPr="00F62EED">
        <w:rPr>
          <w:rFonts w:ascii="Arial" w:hAnsi="Arial" w:cs="Arial"/>
        </w:rPr>
        <w:t xml:space="preserve">lico, el dictamen de su cuenta </w:t>
      </w:r>
      <w:r w:rsidRPr="00F62EED">
        <w:rPr>
          <w:rFonts w:ascii="Arial" w:hAnsi="Arial" w:cs="Arial"/>
        </w:rPr>
        <w:t>general de administración, el dictamen de sus estados financie</w:t>
      </w:r>
      <w:r w:rsidR="00BA41F3" w:rsidRPr="00F62EED">
        <w:rPr>
          <w:rFonts w:ascii="Arial" w:hAnsi="Arial" w:cs="Arial"/>
        </w:rPr>
        <w:t xml:space="preserve">ros, así como el dictamen de </w:t>
      </w:r>
      <w:r w:rsidRPr="00F62EED">
        <w:rPr>
          <w:rFonts w:ascii="Arial" w:hAnsi="Arial" w:cs="Arial"/>
        </w:rPr>
        <w:t xml:space="preserve">su grupo parlamentario local, en su caso emitidos por </w:t>
      </w:r>
      <w:r w:rsidR="00271D6D">
        <w:rPr>
          <w:rFonts w:ascii="Arial" w:hAnsi="Arial" w:cs="Arial"/>
        </w:rPr>
        <w:t>una firma de auditoría externa,</w:t>
      </w:r>
      <w:r w:rsidR="00BA41F3" w:rsidRPr="00F62EED">
        <w:rPr>
          <w:rFonts w:ascii="Arial" w:hAnsi="Arial" w:cs="Arial"/>
        </w:rPr>
        <w:t xml:space="preserve"> </w:t>
      </w:r>
      <w:r w:rsidRPr="00F62EED">
        <w:rPr>
          <w:rFonts w:ascii="Arial" w:hAnsi="Arial" w:cs="Arial"/>
        </w:rPr>
        <w:t>correspondientes al año inmediato anterior</w:t>
      </w:r>
      <w:r w:rsidR="00271D6D">
        <w:rPr>
          <w:rFonts w:ascii="Arial" w:hAnsi="Arial" w:cs="Arial"/>
        </w:rPr>
        <w:t>.</w:t>
      </w:r>
    </w:p>
    <w:p w:rsidR="004F128A" w:rsidRPr="00F62EED" w:rsidRDefault="00271D6D">
      <w:pPr>
        <w:jc w:val="both"/>
        <w:rPr>
          <w:rFonts w:ascii="Arial" w:hAnsi="Arial" w:cs="Arial"/>
        </w:rPr>
      </w:pPr>
      <w:r>
        <w:rPr>
          <w:rFonts w:ascii="Arial" w:hAnsi="Arial" w:cs="Arial"/>
        </w:rPr>
        <w:lastRenderedPageBreak/>
        <w:t>d)</w:t>
      </w:r>
      <w:r w:rsidR="004F128A" w:rsidRPr="00F62EED">
        <w:rPr>
          <w:rFonts w:ascii="Arial" w:hAnsi="Arial" w:cs="Arial"/>
        </w:rPr>
        <w:t xml:space="preserve"> Llevar la contabilidad y los registros</w:t>
      </w:r>
      <w:r w:rsidR="00076A7A" w:rsidRPr="00F62EED">
        <w:rPr>
          <w:rFonts w:ascii="Arial" w:hAnsi="Arial" w:cs="Arial"/>
        </w:rPr>
        <w:t xml:space="preserve"> homologados a la contabilidad de la Tesorería Nacional</w:t>
      </w:r>
      <w:r w:rsidR="004F128A" w:rsidRPr="00F62EED">
        <w:rPr>
          <w:rFonts w:ascii="Arial" w:hAnsi="Arial" w:cs="Arial"/>
        </w:rPr>
        <w:t>, así como obtener la d</w:t>
      </w:r>
      <w:r w:rsidR="00BA41F3" w:rsidRPr="00F62EED">
        <w:rPr>
          <w:rFonts w:ascii="Arial" w:hAnsi="Arial" w:cs="Arial"/>
        </w:rPr>
        <w:t xml:space="preserve">ocumentación comprobatoria que </w:t>
      </w:r>
      <w:r w:rsidR="004F128A" w:rsidRPr="00F62EED">
        <w:rPr>
          <w:rFonts w:ascii="Arial" w:hAnsi="Arial" w:cs="Arial"/>
        </w:rPr>
        <w:t>ordene</w:t>
      </w:r>
      <w:r w:rsidR="00076A7A" w:rsidRPr="00F62EED">
        <w:rPr>
          <w:rFonts w:ascii="Arial" w:hAnsi="Arial" w:cs="Arial"/>
        </w:rPr>
        <w:t>n</w:t>
      </w:r>
      <w:r w:rsidR="004F128A" w:rsidRPr="00F62EED">
        <w:rPr>
          <w:rFonts w:ascii="Arial" w:hAnsi="Arial" w:cs="Arial"/>
        </w:rPr>
        <w:t xml:space="preserve"> la legislación, las auto</w:t>
      </w:r>
      <w:r w:rsidR="00BA41F3" w:rsidRPr="00F62EED">
        <w:rPr>
          <w:rFonts w:ascii="Arial" w:hAnsi="Arial" w:cs="Arial"/>
        </w:rPr>
        <w:t xml:space="preserve">ridades electorales y el propio </w:t>
      </w:r>
      <w:r w:rsidR="004F128A" w:rsidRPr="00F62EED">
        <w:rPr>
          <w:rFonts w:ascii="Arial" w:hAnsi="Arial" w:cs="Arial"/>
        </w:rPr>
        <w:t>Partido, separando los recu</w:t>
      </w:r>
      <w:r>
        <w:rPr>
          <w:rFonts w:ascii="Arial" w:hAnsi="Arial" w:cs="Arial"/>
        </w:rPr>
        <w:t>rsos federales de los estatales.</w:t>
      </w:r>
    </w:p>
    <w:p w:rsidR="004F128A" w:rsidRPr="00F62EED" w:rsidRDefault="00271D6D">
      <w:pPr>
        <w:jc w:val="both"/>
        <w:rPr>
          <w:rFonts w:ascii="Arial" w:hAnsi="Arial" w:cs="Arial"/>
        </w:rPr>
      </w:pPr>
      <w:r>
        <w:rPr>
          <w:rFonts w:ascii="Arial" w:hAnsi="Arial" w:cs="Arial"/>
        </w:rPr>
        <w:t>e)</w:t>
      </w:r>
      <w:r w:rsidR="004F128A" w:rsidRPr="00F62EED">
        <w:rPr>
          <w:rFonts w:ascii="Arial" w:hAnsi="Arial" w:cs="Arial"/>
        </w:rPr>
        <w:t xml:space="preserve"> Presentar los informes que por el uso del financiamiento público es</w:t>
      </w:r>
      <w:r w:rsidR="00BA41F3" w:rsidRPr="00F62EED">
        <w:rPr>
          <w:rFonts w:ascii="Arial" w:hAnsi="Arial" w:cs="Arial"/>
        </w:rPr>
        <w:t xml:space="preserve">tatal y federal deban rendir a </w:t>
      </w:r>
      <w:r w:rsidR="004F128A" w:rsidRPr="00F62EED">
        <w:rPr>
          <w:rFonts w:ascii="Arial" w:hAnsi="Arial" w:cs="Arial"/>
        </w:rPr>
        <w:t>las autoridad</w:t>
      </w:r>
      <w:r>
        <w:rPr>
          <w:rFonts w:ascii="Arial" w:hAnsi="Arial" w:cs="Arial"/>
        </w:rPr>
        <w:t>es electorales correspondientes.</w:t>
      </w:r>
    </w:p>
    <w:p w:rsidR="004F128A" w:rsidRPr="00F62EED" w:rsidRDefault="00271D6D">
      <w:pPr>
        <w:jc w:val="both"/>
        <w:rPr>
          <w:rFonts w:ascii="Arial" w:hAnsi="Arial" w:cs="Arial"/>
        </w:rPr>
      </w:pPr>
      <w:r>
        <w:rPr>
          <w:rFonts w:ascii="Arial" w:hAnsi="Arial" w:cs="Arial"/>
        </w:rPr>
        <w:t>f)</w:t>
      </w:r>
      <w:r w:rsidR="004F128A" w:rsidRPr="00F62EED">
        <w:rPr>
          <w:rFonts w:ascii="Arial" w:hAnsi="Arial" w:cs="Arial"/>
        </w:rPr>
        <w:t xml:space="preserve"> Que se encuentre debidamente integrada y funcionando la Comi</w:t>
      </w:r>
      <w:r w:rsidR="00BA41F3" w:rsidRPr="00F62EED">
        <w:rPr>
          <w:rFonts w:ascii="Arial" w:hAnsi="Arial" w:cs="Arial"/>
        </w:rPr>
        <w:t xml:space="preserve">sión de Vigilancia del Consejo </w:t>
      </w:r>
      <w:r w:rsidR="004F128A" w:rsidRPr="00F62EED">
        <w:rPr>
          <w:rFonts w:ascii="Arial" w:hAnsi="Arial" w:cs="Arial"/>
        </w:rPr>
        <w:t>Estatal. En el caso de las delegaciones, las funciones de vigilanc</w:t>
      </w:r>
      <w:r w:rsidR="00BA41F3" w:rsidRPr="00F62EED">
        <w:rPr>
          <w:rFonts w:ascii="Arial" w:hAnsi="Arial" w:cs="Arial"/>
        </w:rPr>
        <w:t xml:space="preserve">ia las ejercerá la Comisión de </w:t>
      </w:r>
      <w:r w:rsidR="004F128A" w:rsidRPr="00F62EED">
        <w:rPr>
          <w:rFonts w:ascii="Arial" w:hAnsi="Arial" w:cs="Arial"/>
        </w:rPr>
        <w:t>Vigilancia del Consejo Nacional a travé</w:t>
      </w:r>
      <w:r>
        <w:rPr>
          <w:rFonts w:ascii="Arial" w:hAnsi="Arial" w:cs="Arial"/>
        </w:rPr>
        <w:t>s del Comité Ejecutivo Nacional.</w:t>
      </w:r>
    </w:p>
    <w:p w:rsidR="004F128A" w:rsidRPr="00F62EED" w:rsidRDefault="00271D6D">
      <w:pPr>
        <w:jc w:val="both"/>
        <w:rPr>
          <w:rFonts w:ascii="Arial" w:hAnsi="Arial" w:cs="Arial"/>
          <w:strike/>
        </w:rPr>
      </w:pPr>
      <w:r>
        <w:rPr>
          <w:rFonts w:ascii="Arial" w:hAnsi="Arial" w:cs="Arial"/>
        </w:rPr>
        <w:t>g)</w:t>
      </w:r>
      <w:r w:rsidR="004F128A" w:rsidRPr="00F62EED">
        <w:rPr>
          <w:rFonts w:ascii="Arial" w:hAnsi="Arial" w:cs="Arial"/>
        </w:rPr>
        <w:t xml:space="preserve"> Cumplir con lo dispuesto en el artículo 17 de este Reglamento</w:t>
      </w:r>
      <w:r>
        <w:rPr>
          <w:rFonts w:ascii="Arial" w:hAnsi="Arial" w:cs="Arial"/>
        </w:rPr>
        <w:t>.</w:t>
      </w:r>
      <w:r w:rsidR="004F128A" w:rsidRPr="00F62EED">
        <w:rPr>
          <w:rFonts w:ascii="Arial" w:hAnsi="Arial" w:cs="Arial"/>
          <w:strike/>
        </w:rPr>
        <w:t xml:space="preserve"> </w:t>
      </w:r>
    </w:p>
    <w:p w:rsidR="004F128A" w:rsidRPr="00F62EED" w:rsidRDefault="00271D6D">
      <w:pPr>
        <w:jc w:val="both"/>
        <w:rPr>
          <w:rFonts w:ascii="Arial" w:hAnsi="Arial" w:cs="Arial"/>
        </w:rPr>
      </w:pPr>
      <w:r>
        <w:rPr>
          <w:rFonts w:ascii="Arial" w:hAnsi="Arial" w:cs="Arial"/>
        </w:rPr>
        <w:t>h)</w:t>
      </w:r>
      <w:r w:rsidR="004F128A" w:rsidRPr="00F62EED">
        <w:rPr>
          <w:rFonts w:ascii="Arial" w:hAnsi="Arial" w:cs="Arial"/>
        </w:rPr>
        <w:t xml:space="preserve"> Que se encuentren al corriente en el pago de sus obligaciones fiscales</w:t>
      </w:r>
      <w:r w:rsidR="00CA650E" w:rsidRPr="00F62EED">
        <w:rPr>
          <w:rFonts w:ascii="Arial" w:hAnsi="Arial" w:cs="Arial"/>
        </w:rPr>
        <w:t xml:space="preserve"> Federales y Estatales</w:t>
      </w:r>
      <w:r w:rsidR="004F128A" w:rsidRPr="00F62EED">
        <w:rPr>
          <w:rFonts w:ascii="Arial" w:hAnsi="Arial" w:cs="Arial"/>
        </w:rPr>
        <w:t>.</w:t>
      </w:r>
    </w:p>
    <w:p w:rsidR="004F128A" w:rsidRPr="00F62EED" w:rsidRDefault="00271D6D">
      <w:pPr>
        <w:jc w:val="both"/>
        <w:rPr>
          <w:rFonts w:ascii="Arial" w:hAnsi="Arial" w:cs="Arial"/>
        </w:rPr>
      </w:pPr>
      <w:r>
        <w:rPr>
          <w:rFonts w:ascii="Arial" w:hAnsi="Arial" w:cs="Arial"/>
        </w:rPr>
        <w:t>i)</w:t>
      </w:r>
      <w:r w:rsidR="004F128A" w:rsidRPr="00F62EED">
        <w:rPr>
          <w:rFonts w:ascii="Arial" w:hAnsi="Arial" w:cs="Arial"/>
        </w:rPr>
        <w:t xml:space="preserve"> Presentar a la Tesorería Nacional antes del 1 de abril de cada año</w:t>
      </w:r>
      <w:r w:rsidR="00BA41F3" w:rsidRPr="00F62EED">
        <w:rPr>
          <w:rFonts w:ascii="Arial" w:hAnsi="Arial" w:cs="Arial"/>
        </w:rPr>
        <w:t xml:space="preserve"> copia certificada del acuerdo </w:t>
      </w:r>
      <w:r w:rsidR="004F128A" w:rsidRPr="00F62EED">
        <w:rPr>
          <w:rFonts w:ascii="Arial" w:hAnsi="Arial" w:cs="Arial"/>
        </w:rPr>
        <w:t>por el cual la autoridad electoral local autoriza el monto de los rec</w:t>
      </w:r>
      <w:r w:rsidR="00BA41F3" w:rsidRPr="00F62EED">
        <w:rPr>
          <w:rFonts w:ascii="Arial" w:hAnsi="Arial" w:cs="Arial"/>
        </w:rPr>
        <w:t xml:space="preserve">ursos tanto ordinarios como de </w:t>
      </w:r>
      <w:r w:rsidR="004F128A" w:rsidRPr="00F62EED">
        <w:rPr>
          <w:rFonts w:ascii="Arial" w:hAnsi="Arial" w:cs="Arial"/>
        </w:rPr>
        <w:t>campaña que se asignan al Partido en la entidad,</w:t>
      </w:r>
      <w:r w:rsidR="00EB527C" w:rsidRPr="00F62EED">
        <w:rPr>
          <w:rFonts w:ascii="Arial" w:hAnsi="Arial" w:cs="Arial"/>
        </w:rPr>
        <w:t xml:space="preserve"> y</w:t>
      </w:r>
    </w:p>
    <w:p w:rsidR="00A51D87" w:rsidRPr="00F62EED" w:rsidRDefault="004F128A">
      <w:pPr>
        <w:jc w:val="both"/>
        <w:rPr>
          <w:rFonts w:ascii="Arial" w:hAnsi="Arial" w:cs="Arial"/>
        </w:rPr>
      </w:pPr>
      <w:r w:rsidRPr="00F62EED">
        <w:rPr>
          <w:rFonts w:ascii="Arial" w:hAnsi="Arial" w:cs="Arial"/>
        </w:rPr>
        <w:t>j</w:t>
      </w:r>
      <w:r w:rsidR="00271D6D">
        <w:rPr>
          <w:rFonts w:ascii="Arial" w:hAnsi="Arial" w:cs="Arial"/>
        </w:rPr>
        <w:t>)</w:t>
      </w:r>
      <w:r w:rsidRPr="00F62EED">
        <w:rPr>
          <w:rFonts w:ascii="Arial" w:hAnsi="Arial" w:cs="Arial"/>
        </w:rPr>
        <w:t xml:space="preserve"> Demostrar en sus estados financieros correspondient</w:t>
      </w:r>
      <w:r w:rsidR="00BA41F3" w:rsidRPr="00F62EED">
        <w:rPr>
          <w:rFonts w:ascii="Arial" w:hAnsi="Arial" w:cs="Arial"/>
        </w:rPr>
        <w:t xml:space="preserve">es a su financiamiento público  </w:t>
      </w:r>
      <w:r w:rsidRPr="00F62EED">
        <w:rPr>
          <w:rFonts w:ascii="Arial" w:hAnsi="Arial" w:cs="Arial"/>
        </w:rPr>
        <w:t>federal del año inmediato anterior, el gasto ejercido respe</w:t>
      </w:r>
      <w:r w:rsidR="00BA41F3" w:rsidRPr="00F62EED">
        <w:rPr>
          <w:rFonts w:ascii="Arial" w:hAnsi="Arial" w:cs="Arial"/>
        </w:rPr>
        <w:t xml:space="preserve">cto del dos por ciento para el </w:t>
      </w:r>
      <w:r w:rsidRPr="00F62EED">
        <w:rPr>
          <w:rFonts w:ascii="Arial" w:hAnsi="Arial" w:cs="Arial"/>
        </w:rPr>
        <w:t>desarrollo de las actividades específicas previsto en el Cód</w:t>
      </w:r>
      <w:r w:rsidR="00BA41F3" w:rsidRPr="00F62EED">
        <w:rPr>
          <w:rFonts w:ascii="Arial" w:hAnsi="Arial" w:cs="Arial"/>
        </w:rPr>
        <w:t xml:space="preserve">igo Federal de Instituciones y  </w:t>
      </w:r>
      <w:r w:rsidRPr="00F62EED">
        <w:rPr>
          <w:rFonts w:ascii="Arial" w:hAnsi="Arial" w:cs="Arial"/>
        </w:rPr>
        <w:t>Procedimientos Electorales artículo 78</w:t>
      </w:r>
      <w:r w:rsidR="00271D6D">
        <w:rPr>
          <w:rFonts w:ascii="Arial" w:hAnsi="Arial" w:cs="Arial"/>
        </w:rPr>
        <w:t>,</w:t>
      </w:r>
      <w:r w:rsidRPr="00F62EED">
        <w:rPr>
          <w:rFonts w:ascii="Arial" w:hAnsi="Arial" w:cs="Arial"/>
        </w:rPr>
        <w:t xml:space="preserve"> numeral 1</w:t>
      </w:r>
      <w:r w:rsidR="00271D6D">
        <w:rPr>
          <w:rFonts w:ascii="Arial" w:hAnsi="Arial" w:cs="Arial"/>
        </w:rPr>
        <w:t>,</w:t>
      </w:r>
      <w:r w:rsidRPr="00F62EED">
        <w:rPr>
          <w:rFonts w:ascii="Arial" w:hAnsi="Arial" w:cs="Arial"/>
        </w:rPr>
        <w:t xml:space="preserve"> inciso a)</w:t>
      </w:r>
      <w:r w:rsidR="00271D6D">
        <w:rPr>
          <w:rFonts w:ascii="Arial" w:hAnsi="Arial" w:cs="Arial"/>
        </w:rPr>
        <w:t>,</w:t>
      </w:r>
      <w:r w:rsidRPr="00F62EED">
        <w:rPr>
          <w:rFonts w:ascii="Arial" w:hAnsi="Arial" w:cs="Arial"/>
        </w:rPr>
        <w:t xml:space="preserve"> f</w:t>
      </w:r>
      <w:r w:rsidR="00BA41F3" w:rsidRPr="00F62EED">
        <w:rPr>
          <w:rFonts w:ascii="Arial" w:hAnsi="Arial" w:cs="Arial"/>
        </w:rPr>
        <w:t xml:space="preserve">racción IV y el dos por ciento  </w:t>
      </w:r>
      <w:r w:rsidRPr="00F62EED">
        <w:rPr>
          <w:rFonts w:ascii="Arial" w:hAnsi="Arial" w:cs="Arial"/>
        </w:rPr>
        <w:t>para la capacitación, promoción y el desarrollo del lid</w:t>
      </w:r>
      <w:r w:rsidR="00BA41F3" w:rsidRPr="00F62EED">
        <w:rPr>
          <w:rFonts w:ascii="Arial" w:hAnsi="Arial" w:cs="Arial"/>
        </w:rPr>
        <w:t xml:space="preserve">erazgo político de las mujeres  </w:t>
      </w:r>
      <w:r w:rsidRPr="00F62EED">
        <w:rPr>
          <w:rFonts w:ascii="Arial" w:hAnsi="Arial" w:cs="Arial"/>
        </w:rPr>
        <w:t>estipulado en la fracción V de dicho numeral, e</w:t>
      </w:r>
      <w:r w:rsidR="00BA41F3" w:rsidRPr="00F62EED">
        <w:rPr>
          <w:rFonts w:ascii="Arial" w:hAnsi="Arial" w:cs="Arial"/>
        </w:rPr>
        <w:t xml:space="preserve">n caso de que hubiera recibido  </w:t>
      </w:r>
      <w:r w:rsidRPr="00F62EED">
        <w:rPr>
          <w:rFonts w:ascii="Arial" w:hAnsi="Arial" w:cs="Arial"/>
        </w:rPr>
        <w:t>fina</w:t>
      </w:r>
      <w:r w:rsidR="00BA41F3" w:rsidRPr="00F62EED">
        <w:rPr>
          <w:rFonts w:ascii="Arial" w:hAnsi="Arial" w:cs="Arial"/>
        </w:rPr>
        <w:t xml:space="preserve">nciamiento por estos conceptos. </w:t>
      </w:r>
      <w:r w:rsidRPr="00F62EED">
        <w:rPr>
          <w:rFonts w:ascii="Arial" w:hAnsi="Arial" w:cs="Arial"/>
        </w:rPr>
        <w:t>La Tesorería Nacional verificará directamente el cumplimiento de estos requisitos.</w:t>
      </w:r>
    </w:p>
    <w:p w:rsidR="00A51D87" w:rsidRPr="00F62EED" w:rsidRDefault="004A17A3">
      <w:pPr>
        <w:jc w:val="both"/>
        <w:rPr>
          <w:rFonts w:ascii="Arial" w:hAnsi="Arial" w:cs="Arial"/>
        </w:rPr>
      </w:pPr>
      <w:r w:rsidRPr="00F62EED">
        <w:rPr>
          <w:rFonts w:ascii="Arial" w:hAnsi="Arial" w:cs="Arial"/>
          <w:b/>
        </w:rPr>
        <w:t>Artículo 14</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El financiamiento por actividades específicas</w:t>
      </w:r>
      <w:r w:rsidR="00BA41F3" w:rsidRPr="00F62EED">
        <w:rPr>
          <w:rFonts w:ascii="Arial" w:hAnsi="Arial" w:cs="Arial"/>
        </w:rPr>
        <w:t xml:space="preserve"> previsto en el Código Federal de </w:t>
      </w:r>
      <w:r w:rsidR="004F128A" w:rsidRPr="00F62EED">
        <w:rPr>
          <w:rFonts w:ascii="Arial" w:hAnsi="Arial" w:cs="Arial"/>
        </w:rPr>
        <w:t>Instituciones y Procedimientos Electorales a</w:t>
      </w:r>
      <w:r w:rsidR="00BA41F3" w:rsidRPr="00F62EED">
        <w:rPr>
          <w:rFonts w:ascii="Arial" w:hAnsi="Arial" w:cs="Arial"/>
        </w:rPr>
        <w:t>rtículo 78</w:t>
      </w:r>
      <w:r w:rsidR="00271D6D">
        <w:rPr>
          <w:rFonts w:ascii="Arial" w:hAnsi="Arial" w:cs="Arial"/>
        </w:rPr>
        <w:t>,</w:t>
      </w:r>
      <w:r w:rsidR="00BA41F3" w:rsidRPr="00F62EED">
        <w:rPr>
          <w:rFonts w:ascii="Arial" w:hAnsi="Arial" w:cs="Arial"/>
        </w:rPr>
        <w:t xml:space="preserve"> numeral 1, inciso c) </w:t>
      </w:r>
      <w:r w:rsidR="004F128A" w:rsidRPr="00F62EED">
        <w:rPr>
          <w:rFonts w:ascii="Arial" w:hAnsi="Arial" w:cs="Arial"/>
        </w:rPr>
        <w:t>deberá ser destinado para actividades de educ</w:t>
      </w:r>
      <w:r w:rsidR="00BA41F3" w:rsidRPr="00F62EED">
        <w:rPr>
          <w:rFonts w:ascii="Arial" w:hAnsi="Arial" w:cs="Arial"/>
        </w:rPr>
        <w:t xml:space="preserve">ación y capacitación política, </w:t>
      </w:r>
      <w:r w:rsidR="004F128A" w:rsidRPr="00F62EED">
        <w:rPr>
          <w:rFonts w:ascii="Arial" w:hAnsi="Arial" w:cs="Arial"/>
        </w:rPr>
        <w:t>investigación socioeconómica y política, así como las tareas editori</w:t>
      </w:r>
      <w:r w:rsidR="00BA41F3" w:rsidRPr="00F62EED">
        <w:rPr>
          <w:rFonts w:ascii="Arial" w:hAnsi="Arial" w:cs="Arial"/>
        </w:rPr>
        <w:t xml:space="preserve">ales del Partido,  </w:t>
      </w:r>
      <w:r w:rsidR="004F128A" w:rsidRPr="00F62EED">
        <w:rPr>
          <w:rFonts w:ascii="Arial" w:hAnsi="Arial" w:cs="Arial"/>
        </w:rPr>
        <w:t>aprobados por el Consejo Nacional, a propuesta de la Tesorería Nacional.</w:t>
      </w:r>
    </w:p>
    <w:p w:rsidR="004F128A" w:rsidRPr="00F62EED" w:rsidRDefault="003D747D">
      <w:pPr>
        <w:jc w:val="both"/>
        <w:rPr>
          <w:rFonts w:ascii="Arial" w:hAnsi="Arial" w:cs="Arial"/>
        </w:rPr>
      </w:pPr>
      <w:r w:rsidRPr="00F62EED">
        <w:rPr>
          <w:rFonts w:ascii="Arial" w:hAnsi="Arial" w:cs="Arial"/>
          <w:b/>
        </w:rPr>
        <w:t>Artículo 15</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 xml:space="preserve">El financiamiento </w:t>
      </w:r>
      <w:r w:rsidR="0015139A" w:rsidRPr="00F62EED">
        <w:rPr>
          <w:rFonts w:ascii="Arial" w:hAnsi="Arial" w:cs="Arial"/>
        </w:rPr>
        <w:t xml:space="preserve">público federal y/o estatal </w:t>
      </w:r>
      <w:r w:rsidR="004F128A" w:rsidRPr="00F62EED">
        <w:rPr>
          <w:rFonts w:ascii="Arial" w:hAnsi="Arial" w:cs="Arial"/>
        </w:rPr>
        <w:t>correspondiente a los Comit</w:t>
      </w:r>
      <w:r w:rsidR="00BA41F3" w:rsidRPr="00F62EED">
        <w:rPr>
          <w:rFonts w:ascii="Arial" w:hAnsi="Arial" w:cs="Arial"/>
        </w:rPr>
        <w:t xml:space="preserve">és Directivos Estatales que no </w:t>
      </w:r>
      <w:r w:rsidR="004F128A" w:rsidRPr="00F62EED">
        <w:rPr>
          <w:rFonts w:ascii="Arial" w:hAnsi="Arial" w:cs="Arial"/>
        </w:rPr>
        <w:t>cumplan los requisitos señalados en el artículo 13</w:t>
      </w:r>
      <w:r w:rsidR="00271D6D">
        <w:rPr>
          <w:rFonts w:ascii="Arial" w:hAnsi="Arial" w:cs="Arial"/>
        </w:rPr>
        <w:t xml:space="preserve"> de este </w:t>
      </w:r>
      <w:proofErr w:type="spellStart"/>
      <w:r w:rsidR="00271D6D">
        <w:rPr>
          <w:rFonts w:ascii="Arial" w:hAnsi="Arial" w:cs="Arial"/>
        </w:rPr>
        <w:t>Regalmento</w:t>
      </w:r>
      <w:proofErr w:type="spellEnd"/>
      <w:r w:rsidR="004F128A" w:rsidRPr="00F62EED">
        <w:rPr>
          <w:rFonts w:ascii="Arial" w:hAnsi="Arial" w:cs="Arial"/>
        </w:rPr>
        <w:t xml:space="preserve">, será retenido parcial </w:t>
      </w:r>
      <w:r w:rsidR="00BA41F3" w:rsidRPr="00F62EED">
        <w:rPr>
          <w:rFonts w:ascii="Arial" w:hAnsi="Arial" w:cs="Arial"/>
        </w:rPr>
        <w:t xml:space="preserve">o totalmente por la </w:t>
      </w:r>
      <w:r w:rsidR="004F128A" w:rsidRPr="00F62EED">
        <w:rPr>
          <w:rFonts w:ascii="Arial" w:hAnsi="Arial" w:cs="Arial"/>
        </w:rPr>
        <w:t>Tesorería Nacional o a propuesta de la Comisión de Vigilancia del Consejo Nacional.</w:t>
      </w:r>
    </w:p>
    <w:p w:rsidR="0015139A" w:rsidRPr="00F62EED" w:rsidRDefault="0015139A">
      <w:pPr>
        <w:autoSpaceDE w:val="0"/>
        <w:autoSpaceDN w:val="0"/>
        <w:adjustRightInd w:val="0"/>
        <w:jc w:val="both"/>
        <w:rPr>
          <w:rFonts w:ascii="Arial" w:hAnsi="Arial" w:cs="Arial"/>
        </w:rPr>
      </w:pPr>
      <w:r w:rsidRPr="00F62EED">
        <w:rPr>
          <w:rFonts w:ascii="Arial" w:hAnsi="Arial" w:cs="Arial"/>
        </w:rPr>
        <w:t xml:space="preserve">Dicha retención se efectuará dentro de los 3 meses posteriores a que haya surtido plenos efectos la notificación del inicio de un procedimiento de auditoría y/o de fiscalización de los recursos y se verifique que no se ha recibido ningún tipo de información o sea insuficiente por parte de los órganos partidistas de administración y finanzas requeridos.  </w:t>
      </w:r>
    </w:p>
    <w:p w:rsidR="0015139A" w:rsidRPr="00F62EED" w:rsidRDefault="0015139A">
      <w:pPr>
        <w:autoSpaceDE w:val="0"/>
        <w:autoSpaceDN w:val="0"/>
        <w:adjustRightInd w:val="0"/>
        <w:jc w:val="both"/>
        <w:rPr>
          <w:rFonts w:ascii="Arial" w:hAnsi="Arial" w:cs="Arial"/>
        </w:rPr>
      </w:pPr>
      <w:r w:rsidRPr="00F62EED">
        <w:rPr>
          <w:rFonts w:ascii="Arial" w:hAnsi="Arial" w:cs="Arial"/>
        </w:rPr>
        <w:t>El monto de las cantidades retenidas del financiamiento público federal y/o estatal será de conformidad con lo señalado por la Tesorería Nacional o en su caso por lo mandatado por la Comisión Nacional de Vigilancia sobre el principal.</w:t>
      </w:r>
    </w:p>
    <w:p w:rsidR="00A51D87" w:rsidRPr="00F62EED" w:rsidRDefault="0015139A" w:rsidP="00681C1B">
      <w:pPr>
        <w:autoSpaceDE w:val="0"/>
        <w:autoSpaceDN w:val="0"/>
        <w:adjustRightInd w:val="0"/>
        <w:jc w:val="both"/>
        <w:rPr>
          <w:rFonts w:ascii="Arial" w:hAnsi="Arial" w:cs="Arial"/>
        </w:rPr>
      </w:pPr>
      <w:r w:rsidRPr="00F62EED">
        <w:rPr>
          <w:rFonts w:ascii="Arial" w:hAnsi="Arial" w:cs="Arial"/>
        </w:rPr>
        <w:lastRenderedPageBreak/>
        <w:t>En cuanto a su destino, las cantidades retenidas a los comités</w:t>
      </w:r>
      <w:r w:rsidR="00C11823" w:rsidRPr="00F62EED">
        <w:rPr>
          <w:rFonts w:ascii="Arial" w:hAnsi="Arial" w:cs="Arial"/>
        </w:rPr>
        <w:t xml:space="preserve"> serán </w:t>
      </w:r>
      <w:r w:rsidR="00EC75D4" w:rsidRPr="00F62EED">
        <w:rPr>
          <w:rFonts w:ascii="Arial" w:hAnsi="Arial" w:cs="Arial"/>
        </w:rPr>
        <w:t>definitivas</w:t>
      </w:r>
      <w:r w:rsidR="00C11823" w:rsidRPr="00F62EED">
        <w:rPr>
          <w:rFonts w:ascii="Arial" w:hAnsi="Arial" w:cs="Arial"/>
        </w:rPr>
        <w:t xml:space="preserve">  e </w:t>
      </w:r>
      <w:r w:rsidRPr="00F62EED">
        <w:rPr>
          <w:rFonts w:ascii="Arial" w:hAnsi="Arial" w:cs="Arial"/>
        </w:rPr>
        <w:t>incrementarán la reserva para campañas locales en forma indistinta</w:t>
      </w:r>
      <w:r w:rsidR="00C11823" w:rsidRPr="00F62EED">
        <w:rPr>
          <w:rFonts w:ascii="Arial" w:hAnsi="Arial" w:cs="Arial"/>
        </w:rPr>
        <w:t xml:space="preserve"> al comité que cause la retención. La bolsa de campañas locales será distribuida de acuerdo al proyecto de presupuesto de ingreso y gasto que presente la Tesorería Nacional al Consejo Nacional.</w:t>
      </w:r>
    </w:p>
    <w:p w:rsidR="00C11823" w:rsidRPr="00F62EED" w:rsidRDefault="004A17A3">
      <w:pPr>
        <w:jc w:val="both"/>
        <w:rPr>
          <w:rFonts w:ascii="Arial" w:hAnsi="Arial" w:cs="Arial"/>
        </w:rPr>
      </w:pPr>
      <w:r w:rsidRPr="00F62EED">
        <w:rPr>
          <w:rFonts w:ascii="Arial" w:hAnsi="Arial" w:cs="Arial"/>
          <w:b/>
        </w:rPr>
        <w:t>Artículo 16</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Los intereses que devenguen los fo</w:t>
      </w:r>
      <w:r w:rsidR="00BA41F3" w:rsidRPr="00F62EED">
        <w:rPr>
          <w:rFonts w:ascii="Arial" w:hAnsi="Arial" w:cs="Arial"/>
        </w:rPr>
        <w:t xml:space="preserve">ndos retenidos a los comités y </w:t>
      </w:r>
      <w:r w:rsidR="004F128A" w:rsidRPr="00F62EED">
        <w:rPr>
          <w:rFonts w:ascii="Arial" w:hAnsi="Arial" w:cs="Arial"/>
        </w:rPr>
        <w:t xml:space="preserve">delegaciones incrementarán la reserva para campañas </w:t>
      </w:r>
      <w:r w:rsidR="00BA41F3" w:rsidRPr="00F62EED">
        <w:rPr>
          <w:rFonts w:ascii="Arial" w:hAnsi="Arial" w:cs="Arial"/>
        </w:rPr>
        <w:t xml:space="preserve">señalada en el inciso c) de la </w:t>
      </w:r>
      <w:r w:rsidR="004F128A" w:rsidRPr="00F62EED">
        <w:rPr>
          <w:rFonts w:ascii="Arial" w:hAnsi="Arial" w:cs="Arial"/>
        </w:rPr>
        <w:t>fracción II del artículo 10 de este Reglamento, observando en su aplicación lo dis</w:t>
      </w:r>
      <w:r w:rsidR="00BA41F3" w:rsidRPr="00F62EED">
        <w:rPr>
          <w:rFonts w:ascii="Arial" w:hAnsi="Arial" w:cs="Arial"/>
        </w:rPr>
        <w:t xml:space="preserve">puesto por </w:t>
      </w:r>
      <w:r w:rsidR="004F128A" w:rsidRPr="00F62EED">
        <w:rPr>
          <w:rFonts w:ascii="Arial" w:hAnsi="Arial" w:cs="Arial"/>
        </w:rPr>
        <w:t>el Código Federal de Instituciones y Procedimientos Ele</w:t>
      </w:r>
      <w:r w:rsidR="00BA41F3" w:rsidRPr="00F62EED">
        <w:rPr>
          <w:rFonts w:ascii="Arial" w:hAnsi="Arial" w:cs="Arial"/>
        </w:rPr>
        <w:t>ctorales artículo 78</w:t>
      </w:r>
      <w:r w:rsidR="00271D6D">
        <w:rPr>
          <w:rFonts w:ascii="Arial" w:hAnsi="Arial" w:cs="Arial"/>
        </w:rPr>
        <w:t>,</w:t>
      </w:r>
      <w:r w:rsidR="00BA41F3" w:rsidRPr="00F62EED">
        <w:rPr>
          <w:rFonts w:ascii="Arial" w:hAnsi="Arial" w:cs="Arial"/>
        </w:rPr>
        <w:t xml:space="preserve"> párrafo 4</w:t>
      </w:r>
      <w:r w:rsidR="00271D6D">
        <w:rPr>
          <w:rFonts w:ascii="Arial" w:hAnsi="Arial" w:cs="Arial"/>
        </w:rPr>
        <w:t>,</w:t>
      </w:r>
      <w:r w:rsidR="00BA41F3" w:rsidRPr="00F62EED">
        <w:rPr>
          <w:rFonts w:ascii="Arial" w:hAnsi="Arial" w:cs="Arial"/>
        </w:rPr>
        <w:t xml:space="preserve"> </w:t>
      </w:r>
      <w:r w:rsidR="004F128A" w:rsidRPr="00F62EED">
        <w:rPr>
          <w:rFonts w:ascii="Arial" w:hAnsi="Arial" w:cs="Arial"/>
        </w:rPr>
        <w:t>inciso e).</w:t>
      </w:r>
    </w:p>
    <w:p w:rsidR="00BA41F3" w:rsidRPr="00F62EED" w:rsidRDefault="004A17A3">
      <w:pPr>
        <w:jc w:val="both"/>
        <w:rPr>
          <w:rFonts w:ascii="Arial" w:hAnsi="Arial" w:cs="Arial"/>
        </w:rPr>
      </w:pPr>
      <w:r w:rsidRPr="00F62EED">
        <w:rPr>
          <w:rFonts w:ascii="Arial" w:hAnsi="Arial" w:cs="Arial"/>
          <w:b/>
        </w:rPr>
        <w:t>Artículo 17</w:t>
      </w:r>
      <w:r w:rsidR="00681C1B" w:rsidRPr="00F62EED">
        <w:rPr>
          <w:rFonts w:ascii="Arial" w:hAnsi="Arial" w:cs="Arial"/>
          <w:b/>
        </w:rPr>
        <w:t>.</w:t>
      </w:r>
      <w:r w:rsidR="00681C1B" w:rsidRPr="00F62EED">
        <w:rPr>
          <w:rFonts w:ascii="Arial" w:hAnsi="Arial" w:cs="Arial"/>
        </w:rPr>
        <w:t xml:space="preserve"> </w:t>
      </w:r>
      <w:r w:rsidR="009511B3" w:rsidRPr="00F62EED">
        <w:rPr>
          <w:rFonts w:ascii="Arial" w:hAnsi="Arial" w:cs="Arial"/>
        </w:rPr>
        <w:t>Los Comités Directivos E</w:t>
      </w:r>
      <w:r w:rsidR="004F128A" w:rsidRPr="00F62EED">
        <w:rPr>
          <w:rFonts w:ascii="Arial" w:hAnsi="Arial" w:cs="Arial"/>
        </w:rPr>
        <w:t>statales sólo podrán recibir fin</w:t>
      </w:r>
      <w:r w:rsidR="00BA41F3" w:rsidRPr="00F62EED">
        <w:rPr>
          <w:rFonts w:ascii="Arial" w:hAnsi="Arial" w:cs="Arial"/>
        </w:rPr>
        <w:t xml:space="preserve">anciamiento público estatal si </w:t>
      </w:r>
      <w:r w:rsidR="004F128A" w:rsidRPr="00F62EED">
        <w:rPr>
          <w:rFonts w:ascii="Arial" w:hAnsi="Arial" w:cs="Arial"/>
        </w:rPr>
        <w:t>se observan las siguientes normas:</w:t>
      </w:r>
    </w:p>
    <w:p w:rsidR="004F128A" w:rsidRPr="00F62EED" w:rsidRDefault="00271D6D">
      <w:pPr>
        <w:jc w:val="both"/>
        <w:rPr>
          <w:rFonts w:ascii="Arial" w:hAnsi="Arial" w:cs="Arial"/>
        </w:rPr>
      </w:pPr>
      <w:r>
        <w:rPr>
          <w:rFonts w:ascii="Arial" w:hAnsi="Arial" w:cs="Arial"/>
        </w:rPr>
        <w:t>a) Que sea aprobado por los Consejos E</w:t>
      </w:r>
      <w:r w:rsidR="004F128A" w:rsidRPr="00F62EED">
        <w:rPr>
          <w:rFonts w:ascii="Arial" w:hAnsi="Arial" w:cs="Arial"/>
        </w:rPr>
        <w:t xml:space="preserve">statales. En el caso </w:t>
      </w:r>
      <w:r w:rsidR="00BA41F3" w:rsidRPr="00F62EED">
        <w:rPr>
          <w:rFonts w:ascii="Arial" w:hAnsi="Arial" w:cs="Arial"/>
        </w:rPr>
        <w:t xml:space="preserve">de delegaciones, será facultad </w:t>
      </w:r>
      <w:r w:rsidR="004F128A" w:rsidRPr="00F62EED">
        <w:rPr>
          <w:rFonts w:ascii="Arial" w:hAnsi="Arial" w:cs="Arial"/>
        </w:rPr>
        <w:t>exclusiva del Comité Ejecutivo Nacional resolver su aceptación, q</w:t>
      </w:r>
      <w:r w:rsidR="00BA41F3" w:rsidRPr="00F62EED">
        <w:rPr>
          <w:rFonts w:ascii="Arial" w:hAnsi="Arial" w:cs="Arial"/>
        </w:rPr>
        <w:t xml:space="preserve">ue dispondrá de un plazo de un </w:t>
      </w:r>
      <w:r w:rsidR="004F128A" w:rsidRPr="00F62EED">
        <w:rPr>
          <w:rFonts w:ascii="Arial" w:hAnsi="Arial" w:cs="Arial"/>
        </w:rPr>
        <w:t xml:space="preserve">mes para hacerlo. El Comité correspondiente remitirá al Comité y a </w:t>
      </w:r>
      <w:r w:rsidR="00BA41F3" w:rsidRPr="00F62EED">
        <w:rPr>
          <w:rFonts w:ascii="Arial" w:hAnsi="Arial" w:cs="Arial"/>
        </w:rPr>
        <w:t xml:space="preserve">la Tesorería </w:t>
      </w:r>
      <w:r w:rsidR="00472840" w:rsidRPr="00F62EED">
        <w:rPr>
          <w:rFonts w:ascii="Arial" w:hAnsi="Arial" w:cs="Arial"/>
        </w:rPr>
        <w:t>N</w:t>
      </w:r>
      <w:r w:rsidR="003D747D" w:rsidRPr="00F62EED">
        <w:rPr>
          <w:rFonts w:ascii="Arial" w:hAnsi="Arial" w:cs="Arial"/>
        </w:rPr>
        <w:t>acional</w:t>
      </w:r>
      <w:r w:rsidR="00BA41F3" w:rsidRPr="00F62EED">
        <w:rPr>
          <w:rFonts w:ascii="Arial" w:hAnsi="Arial" w:cs="Arial"/>
        </w:rPr>
        <w:t xml:space="preserve">, en un </w:t>
      </w:r>
      <w:r w:rsidR="004F128A" w:rsidRPr="00F62EED">
        <w:rPr>
          <w:rFonts w:ascii="Arial" w:hAnsi="Arial" w:cs="Arial"/>
        </w:rPr>
        <w:t>plazo no mayor de 15 días hábiles siguientes a la sesión del Con</w:t>
      </w:r>
      <w:r w:rsidR="00BA41F3" w:rsidRPr="00F62EED">
        <w:rPr>
          <w:rFonts w:ascii="Arial" w:hAnsi="Arial" w:cs="Arial"/>
        </w:rPr>
        <w:t xml:space="preserve">sejo Estatal en que se hubiese </w:t>
      </w:r>
      <w:r w:rsidR="004F128A" w:rsidRPr="00F62EED">
        <w:rPr>
          <w:rFonts w:ascii="Arial" w:hAnsi="Arial" w:cs="Arial"/>
        </w:rPr>
        <w:t xml:space="preserve">aprobado la aceptación del financiamiento estatal, copia del </w:t>
      </w:r>
      <w:r w:rsidR="00BA41F3" w:rsidRPr="00F62EED">
        <w:rPr>
          <w:rFonts w:ascii="Arial" w:hAnsi="Arial" w:cs="Arial"/>
        </w:rPr>
        <w:t xml:space="preserve">acta de dicha sesión para su </w:t>
      </w:r>
      <w:r>
        <w:rPr>
          <w:rFonts w:ascii="Arial" w:hAnsi="Arial" w:cs="Arial"/>
        </w:rPr>
        <w:t>ratificación.</w:t>
      </w:r>
    </w:p>
    <w:p w:rsidR="004F128A" w:rsidRPr="00F62EED" w:rsidRDefault="00271D6D">
      <w:pPr>
        <w:jc w:val="both"/>
        <w:rPr>
          <w:rFonts w:ascii="Arial" w:hAnsi="Arial" w:cs="Arial"/>
        </w:rPr>
      </w:pPr>
      <w:r>
        <w:rPr>
          <w:rFonts w:ascii="Arial" w:hAnsi="Arial" w:cs="Arial"/>
        </w:rPr>
        <w:t>b)</w:t>
      </w:r>
      <w:r w:rsidR="004F128A" w:rsidRPr="00F62EED">
        <w:rPr>
          <w:rFonts w:ascii="Arial" w:hAnsi="Arial" w:cs="Arial"/>
        </w:rPr>
        <w:t xml:space="preserve"> Que la legislación local establezca con precisión la</w:t>
      </w:r>
      <w:r w:rsidR="00BA41F3" w:rsidRPr="00F62EED">
        <w:rPr>
          <w:rFonts w:ascii="Arial" w:hAnsi="Arial" w:cs="Arial"/>
        </w:rPr>
        <w:t xml:space="preserve">s condiciones, procedimientos, </w:t>
      </w:r>
      <w:r w:rsidR="004F128A" w:rsidRPr="00F62EED">
        <w:rPr>
          <w:rFonts w:ascii="Arial" w:hAnsi="Arial" w:cs="Arial"/>
        </w:rPr>
        <w:t xml:space="preserve">características y montos para la distribución del financiamiento a </w:t>
      </w:r>
      <w:r w:rsidR="00BA41F3" w:rsidRPr="00F62EED">
        <w:rPr>
          <w:rFonts w:ascii="Arial" w:hAnsi="Arial" w:cs="Arial"/>
        </w:rPr>
        <w:t xml:space="preserve">los partidos políticos, de tal </w:t>
      </w:r>
      <w:r w:rsidR="004F128A" w:rsidRPr="00F62EED">
        <w:rPr>
          <w:rFonts w:ascii="Arial" w:hAnsi="Arial" w:cs="Arial"/>
        </w:rPr>
        <w:t>manera que no queden al arbitrio de las autoridades, y</w:t>
      </w:r>
    </w:p>
    <w:p w:rsidR="00A51D87" w:rsidRPr="00F62EED" w:rsidRDefault="00271D6D">
      <w:pPr>
        <w:jc w:val="both"/>
        <w:rPr>
          <w:rFonts w:ascii="Arial" w:hAnsi="Arial" w:cs="Arial"/>
        </w:rPr>
      </w:pPr>
      <w:r>
        <w:rPr>
          <w:rFonts w:ascii="Arial" w:hAnsi="Arial" w:cs="Arial"/>
        </w:rPr>
        <w:t>c)</w:t>
      </w:r>
      <w:r w:rsidR="004F128A" w:rsidRPr="00F62EED">
        <w:rPr>
          <w:rFonts w:ascii="Arial" w:hAnsi="Arial" w:cs="Arial"/>
        </w:rPr>
        <w:t xml:space="preserve"> Que el Comité respectivo cumpla con los requisitos del ar</w:t>
      </w:r>
      <w:r w:rsidR="00BA41F3" w:rsidRPr="00F62EED">
        <w:rPr>
          <w:rFonts w:ascii="Arial" w:hAnsi="Arial" w:cs="Arial"/>
        </w:rPr>
        <w:t xml:space="preserve">tículo 13 de este Reglamento y </w:t>
      </w:r>
      <w:r w:rsidR="004F128A" w:rsidRPr="00F62EED">
        <w:rPr>
          <w:rFonts w:ascii="Arial" w:hAnsi="Arial" w:cs="Arial"/>
        </w:rPr>
        <w:t>est</w:t>
      </w:r>
      <w:r>
        <w:rPr>
          <w:rFonts w:ascii="Arial" w:hAnsi="Arial" w:cs="Arial"/>
        </w:rPr>
        <w:t>ablezca los mecanismos técnico-</w:t>
      </w:r>
      <w:r w:rsidR="004F128A" w:rsidRPr="00F62EED">
        <w:rPr>
          <w:rFonts w:ascii="Arial" w:hAnsi="Arial" w:cs="Arial"/>
        </w:rPr>
        <w:t>contables necesarios para man</w:t>
      </w:r>
      <w:r w:rsidR="00BA41F3" w:rsidRPr="00F62EED">
        <w:rPr>
          <w:rFonts w:ascii="Arial" w:hAnsi="Arial" w:cs="Arial"/>
        </w:rPr>
        <w:t xml:space="preserve">ejar los recursos estatales en </w:t>
      </w:r>
      <w:r w:rsidR="004F128A" w:rsidRPr="00F62EED">
        <w:rPr>
          <w:rFonts w:ascii="Arial" w:hAnsi="Arial" w:cs="Arial"/>
        </w:rPr>
        <w:t>forma separada a los recursos federales.</w:t>
      </w:r>
    </w:p>
    <w:p w:rsidR="004F128A" w:rsidRPr="00F62EED" w:rsidRDefault="004A17A3">
      <w:pPr>
        <w:jc w:val="both"/>
        <w:rPr>
          <w:rFonts w:ascii="Arial" w:hAnsi="Arial" w:cs="Arial"/>
        </w:rPr>
      </w:pPr>
      <w:r w:rsidRPr="00F62EED">
        <w:rPr>
          <w:rFonts w:ascii="Arial" w:hAnsi="Arial" w:cs="Arial"/>
          <w:b/>
        </w:rPr>
        <w:t>Artículo 18</w:t>
      </w:r>
      <w:r w:rsidR="00681C1B" w:rsidRPr="00F62EED">
        <w:rPr>
          <w:rFonts w:ascii="Arial" w:hAnsi="Arial" w:cs="Arial"/>
          <w:b/>
        </w:rPr>
        <w:t>.</w:t>
      </w:r>
      <w:r w:rsidR="00681C1B" w:rsidRPr="00F62EED">
        <w:rPr>
          <w:rFonts w:ascii="Arial" w:hAnsi="Arial" w:cs="Arial"/>
        </w:rPr>
        <w:t xml:space="preserve"> </w:t>
      </w:r>
      <w:r w:rsidR="00271D6D">
        <w:rPr>
          <w:rFonts w:ascii="Arial" w:hAnsi="Arial" w:cs="Arial"/>
        </w:rPr>
        <w:t>Los Consejos E</w:t>
      </w:r>
      <w:r w:rsidR="004F128A" w:rsidRPr="00F62EED">
        <w:rPr>
          <w:rFonts w:ascii="Arial" w:hAnsi="Arial" w:cs="Arial"/>
        </w:rPr>
        <w:t>statales deberán reunirse</w:t>
      </w:r>
      <w:r w:rsidR="00BA41F3" w:rsidRPr="00F62EED">
        <w:rPr>
          <w:rFonts w:ascii="Arial" w:hAnsi="Arial" w:cs="Arial"/>
        </w:rPr>
        <w:t xml:space="preserve"> en un plazo no mayor a un mes </w:t>
      </w:r>
      <w:r w:rsidR="004F128A" w:rsidRPr="00F62EED">
        <w:rPr>
          <w:rFonts w:ascii="Arial" w:hAnsi="Arial" w:cs="Arial"/>
        </w:rPr>
        <w:t>partir de la aprobación del presupuesto por el Consejo N</w:t>
      </w:r>
      <w:r w:rsidR="00BA41F3" w:rsidRPr="00F62EED">
        <w:rPr>
          <w:rFonts w:ascii="Arial" w:hAnsi="Arial" w:cs="Arial"/>
        </w:rPr>
        <w:t xml:space="preserve">acional, para discutir y en su </w:t>
      </w:r>
      <w:r w:rsidR="004F128A" w:rsidRPr="00F62EED">
        <w:rPr>
          <w:rFonts w:ascii="Arial" w:hAnsi="Arial" w:cs="Arial"/>
        </w:rPr>
        <w:t>caso aprobar, a propuesta de su Comité Directivo Estatal, el programa anual de asi</w:t>
      </w:r>
      <w:r w:rsidR="00BA41F3" w:rsidRPr="00F62EED">
        <w:rPr>
          <w:rFonts w:ascii="Arial" w:hAnsi="Arial" w:cs="Arial"/>
        </w:rPr>
        <w:t xml:space="preserve">gnación </w:t>
      </w:r>
      <w:r w:rsidR="004F128A" w:rsidRPr="00F62EED">
        <w:rPr>
          <w:rFonts w:ascii="Arial" w:hAnsi="Arial" w:cs="Arial"/>
        </w:rPr>
        <w:t>de fondos de financiamiento público, que deberá incluir a to</w:t>
      </w:r>
      <w:r w:rsidR="00BA41F3" w:rsidRPr="00F62EED">
        <w:rPr>
          <w:rFonts w:ascii="Arial" w:hAnsi="Arial" w:cs="Arial"/>
        </w:rPr>
        <w:t xml:space="preserve">dos los comités y delegaciones </w:t>
      </w:r>
      <w:r w:rsidR="004F128A" w:rsidRPr="00F62EED">
        <w:rPr>
          <w:rFonts w:ascii="Arial" w:hAnsi="Arial" w:cs="Arial"/>
        </w:rPr>
        <w:t xml:space="preserve">municipales que cumplan con lo estipulado en el artículo </w:t>
      </w:r>
      <w:r w:rsidR="00EB527C" w:rsidRPr="00F62EED">
        <w:rPr>
          <w:rFonts w:ascii="Arial" w:hAnsi="Arial" w:cs="Arial"/>
        </w:rPr>
        <w:t>72</w:t>
      </w:r>
      <w:r w:rsidR="004F128A" w:rsidRPr="00F62EED">
        <w:rPr>
          <w:rFonts w:ascii="Arial" w:hAnsi="Arial" w:cs="Arial"/>
        </w:rPr>
        <w:t xml:space="preserve"> </w:t>
      </w:r>
      <w:r w:rsidR="00BA41F3" w:rsidRPr="00F62EED">
        <w:rPr>
          <w:rFonts w:ascii="Arial" w:hAnsi="Arial" w:cs="Arial"/>
        </w:rPr>
        <w:t xml:space="preserve">de los Estatutos Generales del </w:t>
      </w:r>
      <w:r w:rsidR="004F128A" w:rsidRPr="00F62EED">
        <w:rPr>
          <w:rFonts w:ascii="Arial" w:hAnsi="Arial" w:cs="Arial"/>
        </w:rPr>
        <w:t xml:space="preserve">Partido, y el cumplimiento de las obligaciones fiscales </w:t>
      </w:r>
      <w:r w:rsidR="006E2CA0" w:rsidRPr="00F62EED">
        <w:rPr>
          <w:rFonts w:ascii="Arial" w:hAnsi="Arial" w:cs="Arial"/>
        </w:rPr>
        <w:t xml:space="preserve"> Federales y Estatales </w:t>
      </w:r>
      <w:r w:rsidR="004F128A" w:rsidRPr="00F62EED">
        <w:rPr>
          <w:rFonts w:ascii="Arial" w:hAnsi="Arial" w:cs="Arial"/>
        </w:rPr>
        <w:t>que señ</w:t>
      </w:r>
      <w:r w:rsidR="00BA41F3" w:rsidRPr="00F62EED">
        <w:rPr>
          <w:rFonts w:ascii="Arial" w:hAnsi="Arial" w:cs="Arial"/>
        </w:rPr>
        <w:t xml:space="preserve">alen las leyes </w:t>
      </w:r>
      <w:r w:rsidR="004F128A" w:rsidRPr="00F62EED">
        <w:rPr>
          <w:rFonts w:ascii="Arial" w:hAnsi="Arial" w:cs="Arial"/>
        </w:rPr>
        <w:t>correspondientes.</w:t>
      </w:r>
    </w:p>
    <w:p w:rsidR="004F128A" w:rsidRPr="00F62EED" w:rsidRDefault="004F128A">
      <w:pPr>
        <w:jc w:val="both"/>
        <w:rPr>
          <w:rFonts w:ascii="Arial" w:hAnsi="Arial" w:cs="Arial"/>
        </w:rPr>
      </w:pPr>
      <w:r w:rsidRPr="00F62EED">
        <w:rPr>
          <w:rFonts w:ascii="Arial" w:hAnsi="Arial" w:cs="Arial"/>
        </w:rPr>
        <w:t>El monto a distribuir directamente entre los órganos municipales e</w:t>
      </w:r>
      <w:r w:rsidR="00BA41F3" w:rsidRPr="00F62EED">
        <w:rPr>
          <w:rFonts w:ascii="Arial" w:hAnsi="Arial" w:cs="Arial"/>
        </w:rPr>
        <w:t xml:space="preserve">n ningún caso será inferior al </w:t>
      </w:r>
      <w:r w:rsidRPr="00F62EED">
        <w:rPr>
          <w:rFonts w:ascii="Arial" w:hAnsi="Arial" w:cs="Arial"/>
        </w:rPr>
        <w:t xml:space="preserve">veinticinco por ciento de los recursos que el Comité Directivo </w:t>
      </w:r>
      <w:r w:rsidR="00BA41F3" w:rsidRPr="00F62EED">
        <w:rPr>
          <w:rFonts w:ascii="Arial" w:hAnsi="Arial" w:cs="Arial"/>
        </w:rPr>
        <w:t xml:space="preserve">Estatal reciba por concepto de </w:t>
      </w:r>
      <w:r w:rsidRPr="00F62EED">
        <w:rPr>
          <w:rFonts w:ascii="Arial" w:hAnsi="Arial" w:cs="Arial"/>
        </w:rPr>
        <w:t>financiamiento público federal y estatal y se integrará con</w:t>
      </w:r>
      <w:r w:rsidR="00BA41F3" w:rsidRPr="00F62EED">
        <w:rPr>
          <w:rFonts w:ascii="Arial" w:hAnsi="Arial" w:cs="Arial"/>
        </w:rPr>
        <w:t xml:space="preserve"> los recursos provenientes del </w:t>
      </w:r>
      <w:r w:rsidRPr="00F62EED">
        <w:rPr>
          <w:rFonts w:ascii="Arial" w:hAnsi="Arial" w:cs="Arial"/>
        </w:rPr>
        <w:t>financiamiento público estatal. Si éste es insuficiente para alcanzar</w:t>
      </w:r>
      <w:r w:rsidR="00BA41F3" w:rsidRPr="00F62EED">
        <w:rPr>
          <w:rFonts w:ascii="Arial" w:hAnsi="Arial" w:cs="Arial"/>
        </w:rPr>
        <w:t xml:space="preserve"> el monto aprobado, el Consejo </w:t>
      </w:r>
      <w:r w:rsidRPr="00F62EED">
        <w:rPr>
          <w:rFonts w:ascii="Arial" w:hAnsi="Arial" w:cs="Arial"/>
        </w:rPr>
        <w:t>determinará la distribución de partidas federales hasta comp</w:t>
      </w:r>
      <w:r w:rsidR="00BA41F3" w:rsidRPr="00F62EED">
        <w:rPr>
          <w:rFonts w:ascii="Arial" w:hAnsi="Arial" w:cs="Arial"/>
        </w:rPr>
        <w:t xml:space="preserve">letar ese porcentaje, debiendo </w:t>
      </w:r>
      <w:r w:rsidRPr="00F62EED">
        <w:rPr>
          <w:rFonts w:ascii="Arial" w:hAnsi="Arial" w:cs="Arial"/>
        </w:rPr>
        <w:t>observar en lo conducente los reglamentos del Instituto Federal E</w:t>
      </w:r>
      <w:r w:rsidR="00BA41F3" w:rsidRPr="00F62EED">
        <w:rPr>
          <w:rFonts w:ascii="Arial" w:hAnsi="Arial" w:cs="Arial"/>
        </w:rPr>
        <w:t xml:space="preserve">lectoral. El programa anual de </w:t>
      </w:r>
      <w:r w:rsidRPr="00F62EED">
        <w:rPr>
          <w:rFonts w:ascii="Arial" w:hAnsi="Arial" w:cs="Arial"/>
        </w:rPr>
        <w:t>asignaciones se elaborará con criterios basados en el apoyo</w:t>
      </w:r>
      <w:r w:rsidR="00BA41F3" w:rsidRPr="00F62EED">
        <w:rPr>
          <w:rFonts w:ascii="Arial" w:hAnsi="Arial" w:cs="Arial"/>
        </w:rPr>
        <w:t xml:space="preserve"> subsidiario, reconocimiento y </w:t>
      </w:r>
      <w:r w:rsidRPr="00F62EED">
        <w:rPr>
          <w:rFonts w:ascii="Arial" w:hAnsi="Arial" w:cs="Arial"/>
        </w:rPr>
        <w:t>estímulo al desarrollo de la organización, así como en las disposicio</w:t>
      </w:r>
      <w:r w:rsidR="00BA41F3" w:rsidRPr="00F62EED">
        <w:rPr>
          <w:rFonts w:ascii="Arial" w:hAnsi="Arial" w:cs="Arial"/>
        </w:rPr>
        <w:t xml:space="preserve">nes específicas que dicte la </w:t>
      </w:r>
      <w:r w:rsidRPr="00F62EED">
        <w:rPr>
          <w:rFonts w:ascii="Arial" w:hAnsi="Arial" w:cs="Arial"/>
        </w:rPr>
        <w:t>Tesorería Nacional.</w:t>
      </w:r>
    </w:p>
    <w:p w:rsidR="00BA41F3" w:rsidRPr="00F62EED" w:rsidRDefault="004F128A">
      <w:pPr>
        <w:jc w:val="both"/>
        <w:rPr>
          <w:rFonts w:ascii="Arial" w:hAnsi="Arial" w:cs="Arial"/>
        </w:rPr>
      </w:pPr>
      <w:r w:rsidRPr="00F62EED">
        <w:rPr>
          <w:rFonts w:ascii="Arial" w:hAnsi="Arial" w:cs="Arial"/>
        </w:rPr>
        <w:t>En el caso que los órganos municipales no comprueben el financi</w:t>
      </w:r>
      <w:r w:rsidR="00BA41F3" w:rsidRPr="00F62EED">
        <w:rPr>
          <w:rFonts w:ascii="Arial" w:hAnsi="Arial" w:cs="Arial"/>
        </w:rPr>
        <w:t xml:space="preserve">amiento al que se refiere este </w:t>
      </w:r>
      <w:r w:rsidRPr="00F62EED">
        <w:rPr>
          <w:rFonts w:ascii="Arial" w:hAnsi="Arial" w:cs="Arial"/>
        </w:rPr>
        <w:t>artículo conforme lo dispuesto por las leyes y lineamientos aplicable</w:t>
      </w:r>
      <w:r w:rsidR="00BA41F3" w:rsidRPr="00F62EED">
        <w:rPr>
          <w:rFonts w:ascii="Arial" w:hAnsi="Arial" w:cs="Arial"/>
        </w:rPr>
        <w:t xml:space="preserve">s, el Comité </w:t>
      </w:r>
      <w:r w:rsidR="00BA41F3" w:rsidRPr="00F62EED">
        <w:rPr>
          <w:rFonts w:ascii="Arial" w:hAnsi="Arial" w:cs="Arial"/>
        </w:rPr>
        <w:lastRenderedPageBreak/>
        <w:t xml:space="preserve">Directivo Estatal </w:t>
      </w:r>
      <w:r w:rsidRPr="00F62EED">
        <w:rPr>
          <w:rFonts w:ascii="Arial" w:hAnsi="Arial" w:cs="Arial"/>
        </w:rPr>
        <w:t>podrá suspender su entrega parcial o total hasta en tanto no</w:t>
      </w:r>
      <w:r w:rsidR="00BA41F3" w:rsidRPr="00F62EED">
        <w:rPr>
          <w:rFonts w:ascii="Arial" w:hAnsi="Arial" w:cs="Arial"/>
        </w:rPr>
        <w:t xml:space="preserve"> se cumpla con lo que sobre el </w:t>
      </w:r>
      <w:r w:rsidRPr="00F62EED">
        <w:rPr>
          <w:rFonts w:ascii="Arial" w:hAnsi="Arial" w:cs="Arial"/>
        </w:rPr>
        <w:t>particular disponga el propio Comité Estatal, sin perjuicio de la ac</w:t>
      </w:r>
      <w:r w:rsidR="00BA41F3" w:rsidRPr="00F62EED">
        <w:rPr>
          <w:rFonts w:ascii="Arial" w:hAnsi="Arial" w:cs="Arial"/>
        </w:rPr>
        <w:t>ción disciplinaria que proceda</w:t>
      </w:r>
      <w:r w:rsidR="00C11823" w:rsidRPr="00F62EED">
        <w:rPr>
          <w:rFonts w:ascii="Arial" w:hAnsi="Arial" w:cs="Arial"/>
        </w:rPr>
        <w:t>, dicha suspensión tendrá que ser notificada a la Comisión de Vigilancia Estatal</w:t>
      </w:r>
      <w:r w:rsidR="00EB527C" w:rsidRPr="00F62EED">
        <w:rPr>
          <w:rFonts w:ascii="Arial" w:hAnsi="Arial" w:cs="Arial"/>
        </w:rPr>
        <w:t>.</w:t>
      </w:r>
      <w:r w:rsidR="00BA41F3" w:rsidRPr="00F62EED">
        <w:rPr>
          <w:rFonts w:ascii="Arial" w:hAnsi="Arial" w:cs="Arial"/>
        </w:rPr>
        <w:t xml:space="preserve"> </w:t>
      </w:r>
    </w:p>
    <w:p w:rsidR="004F128A" w:rsidRPr="00F62EED" w:rsidRDefault="004F128A">
      <w:pPr>
        <w:jc w:val="both"/>
        <w:rPr>
          <w:rFonts w:ascii="Arial" w:hAnsi="Arial" w:cs="Arial"/>
        </w:rPr>
      </w:pPr>
      <w:r w:rsidRPr="00F62EED">
        <w:rPr>
          <w:rFonts w:ascii="Arial" w:hAnsi="Arial" w:cs="Arial"/>
        </w:rPr>
        <w:t>Por lo que se refiere a las entidades en que existe una Delegació</w:t>
      </w:r>
      <w:r w:rsidR="00BA41F3" w:rsidRPr="00F62EED">
        <w:rPr>
          <w:rFonts w:ascii="Arial" w:hAnsi="Arial" w:cs="Arial"/>
        </w:rPr>
        <w:t xml:space="preserve">n Estatal, el Comité Ejecutivo </w:t>
      </w:r>
      <w:r w:rsidRPr="00F62EED">
        <w:rPr>
          <w:rFonts w:ascii="Arial" w:hAnsi="Arial" w:cs="Arial"/>
        </w:rPr>
        <w:t>Nacional determinará las asignaciones que correspondan a los órg</w:t>
      </w:r>
      <w:r w:rsidR="00BA41F3" w:rsidRPr="00F62EED">
        <w:rPr>
          <w:rFonts w:ascii="Arial" w:hAnsi="Arial" w:cs="Arial"/>
        </w:rPr>
        <w:t xml:space="preserve">anos municipales. A fin de dar </w:t>
      </w:r>
      <w:r w:rsidRPr="00F62EED">
        <w:rPr>
          <w:rFonts w:ascii="Arial" w:hAnsi="Arial" w:cs="Arial"/>
        </w:rPr>
        <w:t>c</w:t>
      </w:r>
      <w:r w:rsidR="00A51D87" w:rsidRPr="00F62EED">
        <w:rPr>
          <w:rFonts w:ascii="Arial" w:hAnsi="Arial" w:cs="Arial"/>
        </w:rPr>
        <w:t>umplimiento a lo anterior, los Comités Directivos E</w:t>
      </w:r>
      <w:r w:rsidRPr="00F62EED">
        <w:rPr>
          <w:rFonts w:ascii="Arial" w:hAnsi="Arial" w:cs="Arial"/>
        </w:rPr>
        <w:t>statales debe</w:t>
      </w:r>
      <w:r w:rsidR="00BA41F3" w:rsidRPr="00F62EED">
        <w:rPr>
          <w:rFonts w:ascii="Arial" w:hAnsi="Arial" w:cs="Arial"/>
        </w:rPr>
        <w:t xml:space="preserve">rán poner a disposición de los </w:t>
      </w:r>
      <w:r w:rsidRPr="00F62EED">
        <w:rPr>
          <w:rFonts w:ascii="Arial" w:hAnsi="Arial" w:cs="Arial"/>
        </w:rPr>
        <w:t>consejeros estatales el proyecto de programa con 15 días de anticipación a la sesión del Consejo.</w:t>
      </w:r>
    </w:p>
    <w:p w:rsidR="004A17A3" w:rsidRPr="00F62EED" w:rsidRDefault="004F128A">
      <w:pPr>
        <w:jc w:val="both"/>
        <w:rPr>
          <w:rFonts w:ascii="Arial" w:hAnsi="Arial" w:cs="Arial"/>
        </w:rPr>
      </w:pPr>
      <w:r w:rsidRPr="00F62EED">
        <w:rPr>
          <w:rFonts w:ascii="Arial" w:hAnsi="Arial" w:cs="Arial"/>
        </w:rPr>
        <w:t xml:space="preserve">La Tesorería Nacional supervisará el cumplimiento del presente </w:t>
      </w:r>
      <w:r w:rsidR="00BA41F3" w:rsidRPr="00F62EED">
        <w:rPr>
          <w:rFonts w:ascii="Arial" w:hAnsi="Arial" w:cs="Arial"/>
        </w:rPr>
        <w:t xml:space="preserve">artículo y resolverá sobre las </w:t>
      </w:r>
      <w:r w:rsidRPr="00F62EED">
        <w:rPr>
          <w:rFonts w:ascii="Arial" w:hAnsi="Arial" w:cs="Arial"/>
        </w:rPr>
        <w:t>controver</w:t>
      </w:r>
      <w:r w:rsidR="00A51D87" w:rsidRPr="00F62EED">
        <w:rPr>
          <w:rFonts w:ascii="Arial" w:hAnsi="Arial" w:cs="Arial"/>
        </w:rPr>
        <w:t>sias que se susciten entre los Comités Directivos M</w:t>
      </w:r>
      <w:r w:rsidRPr="00F62EED">
        <w:rPr>
          <w:rFonts w:ascii="Arial" w:hAnsi="Arial" w:cs="Arial"/>
        </w:rPr>
        <w:t>un</w:t>
      </w:r>
      <w:r w:rsidR="00BA41F3" w:rsidRPr="00F62EED">
        <w:rPr>
          <w:rFonts w:ascii="Arial" w:hAnsi="Arial" w:cs="Arial"/>
        </w:rPr>
        <w:t xml:space="preserve">icipales y el Comité Directivo </w:t>
      </w:r>
      <w:r w:rsidRPr="00F62EED">
        <w:rPr>
          <w:rFonts w:ascii="Arial" w:hAnsi="Arial" w:cs="Arial"/>
        </w:rPr>
        <w:t>Estatal, con base en lo acordado por el Consejo Estatal respectivo.</w:t>
      </w:r>
    </w:p>
    <w:p w:rsidR="004F128A" w:rsidRPr="00F62EED" w:rsidRDefault="003D747D">
      <w:pPr>
        <w:jc w:val="both"/>
        <w:rPr>
          <w:rFonts w:ascii="Arial" w:hAnsi="Arial" w:cs="Arial"/>
        </w:rPr>
      </w:pPr>
      <w:r w:rsidRPr="00F62EED">
        <w:rPr>
          <w:rFonts w:ascii="Arial" w:hAnsi="Arial" w:cs="Arial"/>
          <w:b/>
        </w:rPr>
        <w:t>Artículo 19</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 xml:space="preserve">Los </w:t>
      </w:r>
      <w:r w:rsidR="00EB527C" w:rsidRPr="00F62EED">
        <w:rPr>
          <w:rFonts w:ascii="Arial" w:hAnsi="Arial" w:cs="Arial"/>
        </w:rPr>
        <w:t>C</w:t>
      </w:r>
      <w:r w:rsidR="004F128A" w:rsidRPr="00F62EED">
        <w:rPr>
          <w:rFonts w:ascii="Arial" w:hAnsi="Arial" w:cs="Arial"/>
        </w:rPr>
        <w:t xml:space="preserve">omités </w:t>
      </w:r>
      <w:r w:rsidR="00EB527C" w:rsidRPr="00F62EED">
        <w:rPr>
          <w:rFonts w:ascii="Arial" w:hAnsi="Arial" w:cs="Arial"/>
        </w:rPr>
        <w:t>E</w:t>
      </w:r>
      <w:r w:rsidR="004F128A" w:rsidRPr="00F62EED">
        <w:rPr>
          <w:rFonts w:ascii="Arial" w:hAnsi="Arial" w:cs="Arial"/>
        </w:rPr>
        <w:t xml:space="preserve">statales y </w:t>
      </w:r>
      <w:r w:rsidR="00EB527C" w:rsidRPr="00F62EED">
        <w:rPr>
          <w:rFonts w:ascii="Arial" w:hAnsi="Arial" w:cs="Arial"/>
        </w:rPr>
        <w:t>D</w:t>
      </w:r>
      <w:r w:rsidR="004F128A" w:rsidRPr="00F62EED">
        <w:rPr>
          <w:rFonts w:ascii="Arial" w:hAnsi="Arial" w:cs="Arial"/>
        </w:rPr>
        <w:t>elegaciones están obl</w:t>
      </w:r>
      <w:r w:rsidR="00BA41F3" w:rsidRPr="00F62EED">
        <w:rPr>
          <w:rFonts w:ascii="Arial" w:hAnsi="Arial" w:cs="Arial"/>
        </w:rPr>
        <w:t xml:space="preserve">igados a rendir informes a las </w:t>
      </w:r>
      <w:r w:rsidR="004F128A" w:rsidRPr="00F62EED">
        <w:rPr>
          <w:rFonts w:ascii="Arial" w:hAnsi="Arial" w:cs="Arial"/>
        </w:rPr>
        <w:t>autoridades electorales estatales sobre el uso del financiamiento pú</w:t>
      </w:r>
      <w:r w:rsidR="00BA41F3" w:rsidRPr="00F62EED">
        <w:rPr>
          <w:rFonts w:ascii="Arial" w:hAnsi="Arial" w:cs="Arial"/>
        </w:rPr>
        <w:t xml:space="preserve">blico estatal, en los términos </w:t>
      </w:r>
      <w:r w:rsidR="004F128A" w:rsidRPr="00F62EED">
        <w:rPr>
          <w:rFonts w:ascii="Arial" w:hAnsi="Arial" w:cs="Arial"/>
        </w:rPr>
        <w:t>que la ley señale, así como a proporcionar oportunamente a la T</w:t>
      </w:r>
      <w:r w:rsidR="00BA41F3" w:rsidRPr="00F62EED">
        <w:rPr>
          <w:rFonts w:ascii="Arial" w:hAnsi="Arial" w:cs="Arial"/>
        </w:rPr>
        <w:t xml:space="preserve">esorería Nacional el apoyo que </w:t>
      </w:r>
      <w:r w:rsidR="004F128A" w:rsidRPr="00F62EED">
        <w:rPr>
          <w:rFonts w:ascii="Arial" w:hAnsi="Arial" w:cs="Arial"/>
        </w:rPr>
        <w:t>ésta solicite a fin de estar en condiciones de elaborar, comprobar y</w:t>
      </w:r>
      <w:r w:rsidR="00BA41F3" w:rsidRPr="00F62EED">
        <w:rPr>
          <w:rFonts w:ascii="Arial" w:hAnsi="Arial" w:cs="Arial"/>
        </w:rPr>
        <w:t xml:space="preserve"> presentar en tiempo, conforme </w:t>
      </w:r>
      <w:r w:rsidR="004A17A3" w:rsidRPr="00F62EED">
        <w:rPr>
          <w:rFonts w:ascii="Arial" w:hAnsi="Arial" w:cs="Arial"/>
        </w:rPr>
        <w:t xml:space="preserve">a la normatividad federal </w:t>
      </w:r>
      <w:r w:rsidR="004F128A" w:rsidRPr="00F62EED">
        <w:rPr>
          <w:rFonts w:ascii="Arial" w:hAnsi="Arial" w:cs="Arial"/>
        </w:rPr>
        <w:t>aplicable, los informes anuales de in</w:t>
      </w:r>
      <w:r w:rsidR="00BA41F3" w:rsidRPr="00F62EED">
        <w:rPr>
          <w:rFonts w:ascii="Arial" w:hAnsi="Arial" w:cs="Arial"/>
        </w:rPr>
        <w:t xml:space="preserve">gresos y egresos y de campañas </w:t>
      </w:r>
      <w:r w:rsidR="004F128A" w:rsidRPr="00F62EED">
        <w:rPr>
          <w:rFonts w:ascii="Arial" w:hAnsi="Arial" w:cs="Arial"/>
        </w:rPr>
        <w:t>que están obligados a presentar a la autoridad federal electoral.</w:t>
      </w:r>
    </w:p>
    <w:p w:rsidR="00A60D01" w:rsidRPr="00F62EED" w:rsidRDefault="00A60D01">
      <w:pPr>
        <w:autoSpaceDE w:val="0"/>
        <w:autoSpaceDN w:val="0"/>
        <w:adjustRightInd w:val="0"/>
        <w:jc w:val="both"/>
        <w:rPr>
          <w:rFonts w:ascii="Arial" w:hAnsi="Arial" w:cs="Arial"/>
        </w:rPr>
      </w:pPr>
      <w:r w:rsidRPr="00F62EED">
        <w:rPr>
          <w:rFonts w:ascii="Arial" w:hAnsi="Arial" w:cs="Arial"/>
        </w:rPr>
        <w:t>Esta obligación de rendir informes en el orden estatal y federal se sujetará a los plazos previstos en los Lineamientos, Normas Complementarias y comunicaciones oficiales que oportunamente emitirá esa Tesorería Nacional, en ejercicio de su facultad prevista en el artículo 4, inciso d) de dicho Reglamento.</w:t>
      </w:r>
    </w:p>
    <w:p w:rsidR="004F128A" w:rsidRPr="00F62EED" w:rsidRDefault="004F128A">
      <w:pPr>
        <w:jc w:val="both"/>
        <w:rPr>
          <w:rFonts w:ascii="Arial" w:hAnsi="Arial" w:cs="Arial"/>
        </w:rPr>
      </w:pPr>
      <w:r w:rsidRPr="00F62EED">
        <w:rPr>
          <w:rFonts w:ascii="Arial" w:hAnsi="Arial" w:cs="Arial"/>
        </w:rPr>
        <w:t xml:space="preserve">Los </w:t>
      </w:r>
      <w:r w:rsidR="00EB527C" w:rsidRPr="00F62EED">
        <w:rPr>
          <w:rFonts w:ascii="Arial" w:hAnsi="Arial" w:cs="Arial"/>
        </w:rPr>
        <w:t>C</w:t>
      </w:r>
      <w:r w:rsidRPr="00F62EED">
        <w:rPr>
          <w:rFonts w:ascii="Arial" w:hAnsi="Arial" w:cs="Arial"/>
        </w:rPr>
        <w:t xml:space="preserve">omités </w:t>
      </w:r>
      <w:r w:rsidR="00EB527C" w:rsidRPr="00F62EED">
        <w:rPr>
          <w:rFonts w:ascii="Arial" w:hAnsi="Arial" w:cs="Arial"/>
        </w:rPr>
        <w:t>D</w:t>
      </w:r>
      <w:r w:rsidRPr="00F62EED">
        <w:rPr>
          <w:rFonts w:ascii="Arial" w:hAnsi="Arial" w:cs="Arial"/>
        </w:rPr>
        <w:t xml:space="preserve">irectivos </w:t>
      </w:r>
      <w:r w:rsidR="00EB527C" w:rsidRPr="00F62EED">
        <w:rPr>
          <w:rFonts w:ascii="Arial" w:hAnsi="Arial" w:cs="Arial"/>
        </w:rPr>
        <w:t>E</w:t>
      </w:r>
      <w:r w:rsidRPr="00F62EED">
        <w:rPr>
          <w:rFonts w:ascii="Arial" w:hAnsi="Arial" w:cs="Arial"/>
        </w:rPr>
        <w:t>statales informarán a la Tesorería Nacional s</w:t>
      </w:r>
      <w:r w:rsidR="00BA41F3" w:rsidRPr="00F62EED">
        <w:rPr>
          <w:rFonts w:ascii="Arial" w:hAnsi="Arial" w:cs="Arial"/>
        </w:rPr>
        <w:t xml:space="preserve">obre el uso del financiamiento </w:t>
      </w:r>
      <w:r w:rsidRPr="00F62EED">
        <w:rPr>
          <w:rFonts w:ascii="Arial" w:hAnsi="Arial" w:cs="Arial"/>
        </w:rPr>
        <w:t>público federal y local, en forma semestral a más tardar el 31 de ju</w:t>
      </w:r>
      <w:r w:rsidR="00BA41F3" w:rsidRPr="00F62EED">
        <w:rPr>
          <w:rFonts w:ascii="Arial" w:hAnsi="Arial" w:cs="Arial"/>
        </w:rPr>
        <w:t xml:space="preserve">lio, por lo que corresponde al </w:t>
      </w:r>
      <w:r w:rsidRPr="00F62EED">
        <w:rPr>
          <w:rFonts w:ascii="Arial" w:hAnsi="Arial" w:cs="Arial"/>
        </w:rPr>
        <w:t>primer semestre del año de que se trate, y el 15 de enero del año i</w:t>
      </w:r>
      <w:r w:rsidR="00BA41F3" w:rsidRPr="00F62EED">
        <w:rPr>
          <w:rFonts w:ascii="Arial" w:hAnsi="Arial" w:cs="Arial"/>
        </w:rPr>
        <w:t xml:space="preserve">nmediato siguiente, por lo que </w:t>
      </w:r>
      <w:r w:rsidRPr="00F62EED">
        <w:rPr>
          <w:rFonts w:ascii="Arial" w:hAnsi="Arial" w:cs="Arial"/>
        </w:rPr>
        <w:t>hace al segundo semestre, o cuando así lo soliciten las autoridades electorales.</w:t>
      </w:r>
    </w:p>
    <w:p w:rsidR="004324C5" w:rsidRPr="00F62EED" w:rsidRDefault="004F128A">
      <w:pPr>
        <w:jc w:val="both"/>
        <w:rPr>
          <w:rFonts w:ascii="Arial" w:hAnsi="Arial" w:cs="Arial"/>
        </w:rPr>
      </w:pPr>
      <w:r w:rsidRPr="00F62EED">
        <w:rPr>
          <w:rFonts w:ascii="Arial" w:hAnsi="Arial" w:cs="Arial"/>
        </w:rPr>
        <w:t>La Tesorería Nacional podrá requerir informes adicionales o bien que los informes que r</w:t>
      </w:r>
      <w:r w:rsidR="00BA41F3" w:rsidRPr="00F62EED">
        <w:rPr>
          <w:rFonts w:ascii="Arial" w:hAnsi="Arial" w:cs="Arial"/>
        </w:rPr>
        <w:t xml:space="preserve">inda algún </w:t>
      </w:r>
      <w:r w:rsidRPr="00F62EED">
        <w:rPr>
          <w:rFonts w:ascii="Arial" w:hAnsi="Arial" w:cs="Arial"/>
        </w:rPr>
        <w:t>Comité se presenten debidamente auditados si lo juzga conv</w:t>
      </w:r>
      <w:r w:rsidR="00BA41F3" w:rsidRPr="00F62EED">
        <w:rPr>
          <w:rFonts w:ascii="Arial" w:hAnsi="Arial" w:cs="Arial"/>
        </w:rPr>
        <w:t xml:space="preserve">eniente. Los </w:t>
      </w:r>
      <w:r w:rsidR="00EB527C" w:rsidRPr="00F62EED">
        <w:rPr>
          <w:rFonts w:ascii="Arial" w:hAnsi="Arial" w:cs="Arial"/>
        </w:rPr>
        <w:t>C</w:t>
      </w:r>
      <w:r w:rsidR="00BA41F3" w:rsidRPr="00F62EED">
        <w:rPr>
          <w:rFonts w:ascii="Arial" w:hAnsi="Arial" w:cs="Arial"/>
        </w:rPr>
        <w:t xml:space="preserve">omités </w:t>
      </w:r>
      <w:r w:rsidR="00EB527C" w:rsidRPr="00F62EED">
        <w:rPr>
          <w:rFonts w:ascii="Arial" w:hAnsi="Arial" w:cs="Arial"/>
        </w:rPr>
        <w:t>E</w:t>
      </w:r>
      <w:r w:rsidR="00BA41F3" w:rsidRPr="00F62EED">
        <w:rPr>
          <w:rFonts w:ascii="Arial" w:hAnsi="Arial" w:cs="Arial"/>
        </w:rPr>
        <w:t xml:space="preserve">statales </w:t>
      </w:r>
      <w:r w:rsidRPr="00F62EED">
        <w:rPr>
          <w:rFonts w:ascii="Arial" w:hAnsi="Arial" w:cs="Arial"/>
        </w:rPr>
        <w:t>rendirán informes semestrales a sus Consejos sobre la aplicación de</w:t>
      </w:r>
      <w:r w:rsidR="00BA41F3" w:rsidRPr="00F62EED">
        <w:rPr>
          <w:rFonts w:ascii="Arial" w:hAnsi="Arial" w:cs="Arial"/>
        </w:rPr>
        <w:t xml:space="preserve"> los financiamientos federal y </w:t>
      </w:r>
      <w:r w:rsidRPr="00F62EED">
        <w:rPr>
          <w:rFonts w:ascii="Arial" w:hAnsi="Arial" w:cs="Arial"/>
        </w:rPr>
        <w:t xml:space="preserve">estatal. Las </w:t>
      </w:r>
      <w:r w:rsidR="00057EFF" w:rsidRPr="00F62EED">
        <w:rPr>
          <w:rFonts w:ascii="Arial" w:hAnsi="Arial" w:cs="Arial"/>
        </w:rPr>
        <w:t>D</w:t>
      </w:r>
      <w:r w:rsidRPr="00F62EED">
        <w:rPr>
          <w:rFonts w:ascii="Arial" w:hAnsi="Arial" w:cs="Arial"/>
        </w:rPr>
        <w:t xml:space="preserve">elegaciones </w:t>
      </w:r>
      <w:r w:rsidR="00057EFF" w:rsidRPr="00F62EED">
        <w:rPr>
          <w:rFonts w:ascii="Arial" w:hAnsi="Arial" w:cs="Arial"/>
        </w:rPr>
        <w:t>E</w:t>
      </w:r>
      <w:r w:rsidRPr="00F62EED">
        <w:rPr>
          <w:rFonts w:ascii="Arial" w:hAnsi="Arial" w:cs="Arial"/>
        </w:rPr>
        <w:t>statales rendirán sus informes al Comité Ejecutivo Nacional.</w:t>
      </w:r>
    </w:p>
    <w:p w:rsidR="004324C5" w:rsidRPr="00F62EED" w:rsidRDefault="004A17A3" w:rsidP="00AB1D3C">
      <w:pPr>
        <w:jc w:val="both"/>
        <w:rPr>
          <w:rFonts w:ascii="Arial" w:hAnsi="Arial" w:cs="Arial"/>
        </w:rPr>
      </w:pPr>
      <w:r w:rsidRPr="00F62EED">
        <w:rPr>
          <w:rFonts w:ascii="Arial" w:hAnsi="Arial" w:cs="Arial"/>
          <w:b/>
        </w:rPr>
        <w:t>Artículo 20</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En los casos en que las leyes electorales esta</w:t>
      </w:r>
      <w:r w:rsidR="00BA41F3" w:rsidRPr="00F62EED">
        <w:rPr>
          <w:rFonts w:ascii="Arial" w:hAnsi="Arial" w:cs="Arial"/>
        </w:rPr>
        <w:t xml:space="preserve">tales contemplen financiamiento </w:t>
      </w:r>
      <w:r w:rsidR="004F128A" w:rsidRPr="00F62EED">
        <w:rPr>
          <w:rFonts w:ascii="Arial" w:hAnsi="Arial" w:cs="Arial"/>
        </w:rPr>
        <w:t>público en el nivel municipal, la recepción del mismo se somete</w:t>
      </w:r>
      <w:r w:rsidR="00BA41F3" w:rsidRPr="00F62EED">
        <w:rPr>
          <w:rFonts w:ascii="Arial" w:hAnsi="Arial" w:cs="Arial"/>
        </w:rPr>
        <w:t xml:space="preserve">rá a la aprobación del Consejo </w:t>
      </w:r>
      <w:r w:rsidR="004F128A" w:rsidRPr="00F62EED">
        <w:rPr>
          <w:rFonts w:ascii="Arial" w:hAnsi="Arial" w:cs="Arial"/>
        </w:rPr>
        <w:t xml:space="preserve">Estatal respectivo y le serán aplicables en lo conducente las disposiciones del presente </w:t>
      </w:r>
      <w:r w:rsidR="00CA650E" w:rsidRPr="00F62EED">
        <w:rPr>
          <w:rFonts w:ascii="Arial" w:hAnsi="Arial" w:cs="Arial"/>
        </w:rPr>
        <w:t>Reglamento</w:t>
      </w:r>
      <w:r w:rsidR="00271D6D">
        <w:rPr>
          <w:rFonts w:ascii="Arial" w:hAnsi="Arial" w:cs="Arial"/>
        </w:rPr>
        <w:t>.</w:t>
      </w:r>
    </w:p>
    <w:p w:rsidR="004F128A" w:rsidRPr="00F62EED" w:rsidRDefault="004A17A3">
      <w:pPr>
        <w:jc w:val="both"/>
        <w:rPr>
          <w:rFonts w:ascii="Arial" w:hAnsi="Arial" w:cs="Arial"/>
        </w:rPr>
      </w:pPr>
      <w:r w:rsidRPr="00F62EED">
        <w:rPr>
          <w:rFonts w:ascii="Arial" w:hAnsi="Arial" w:cs="Arial"/>
          <w:b/>
        </w:rPr>
        <w:t>Artículo 21</w:t>
      </w:r>
      <w:r w:rsidR="00681C1B" w:rsidRPr="00F62EED">
        <w:rPr>
          <w:rFonts w:ascii="Arial" w:hAnsi="Arial" w:cs="Arial"/>
          <w:b/>
        </w:rPr>
        <w:t>.</w:t>
      </w:r>
      <w:r w:rsidR="00681C1B" w:rsidRPr="00F62EED">
        <w:rPr>
          <w:rFonts w:ascii="Arial" w:hAnsi="Arial" w:cs="Arial"/>
        </w:rPr>
        <w:t xml:space="preserve"> </w:t>
      </w:r>
      <w:r w:rsidR="004F128A" w:rsidRPr="00F62EED">
        <w:rPr>
          <w:rFonts w:ascii="Arial" w:hAnsi="Arial" w:cs="Arial"/>
        </w:rPr>
        <w:t>Perderán sus derechos a los fondos retenidos aquellos</w:t>
      </w:r>
      <w:r w:rsidR="00BA41F3" w:rsidRPr="00F62EED">
        <w:rPr>
          <w:rFonts w:ascii="Arial" w:hAnsi="Arial" w:cs="Arial"/>
        </w:rPr>
        <w:t xml:space="preserve"> comités que no regularicen su </w:t>
      </w:r>
      <w:r w:rsidR="004F128A" w:rsidRPr="00F62EED">
        <w:rPr>
          <w:rFonts w:ascii="Arial" w:hAnsi="Arial" w:cs="Arial"/>
        </w:rPr>
        <w:t>situación dentro del plazo que fije la Tesorería</w:t>
      </w:r>
      <w:r w:rsidR="00057EFF" w:rsidRPr="00F62EED">
        <w:rPr>
          <w:rFonts w:ascii="Arial" w:hAnsi="Arial" w:cs="Arial"/>
        </w:rPr>
        <w:t xml:space="preserve"> Nacional</w:t>
      </w:r>
      <w:r w:rsidR="004F128A" w:rsidRPr="00F62EED">
        <w:rPr>
          <w:rFonts w:ascii="Arial" w:hAnsi="Arial" w:cs="Arial"/>
        </w:rPr>
        <w:t>, en cuyo cas</w:t>
      </w:r>
      <w:r w:rsidR="00BA41F3" w:rsidRPr="00F62EED">
        <w:rPr>
          <w:rFonts w:ascii="Arial" w:hAnsi="Arial" w:cs="Arial"/>
        </w:rPr>
        <w:t xml:space="preserve">o esos fondos incrementarán la </w:t>
      </w:r>
      <w:r w:rsidR="004F128A" w:rsidRPr="00F62EED">
        <w:rPr>
          <w:rFonts w:ascii="Arial" w:hAnsi="Arial" w:cs="Arial"/>
        </w:rPr>
        <w:t>Reserva para Campañas Federales y Locales.</w:t>
      </w:r>
    </w:p>
    <w:p w:rsidR="004F128A" w:rsidRDefault="004F128A">
      <w:pPr>
        <w:jc w:val="both"/>
        <w:rPr>
          <w:rFonts w:ascii="Arial" w:hAnsi="Arial" w:cs="Arial"/>
        </w:rPr>
      </w:pPr>
      <w:r w:rsidRPr="00F62EED">
        <w:rPr>
          <w:rFonts w:ascii="Arial" w:hAnsi="Arial" w:cs="Arial"/>
        </w:rPr>
        <w:lastRenderedPageBreak/>
        <w:t>En los casos de multas o sanciones aplicadas por la autor</w:t>
      </w:r>
      <w:r w:rsidR="00BA41F3" w:rsidRPr="00F62EED">
        <w:rPr>
          <w:rFonts w:ascii="Arial" w:hAnsi="Arial" w:cs="Arial"/>
        </w:rPr>
        <w:t xml:space="preserve">idad federal, impuestas por el </w:t>
      </w:r>
      <w:r w:rsidRPr="00F62EED">
        <w:rPr>
          <w:rFonts w:ascii="Arial" w:hAnsi="Arial" w:cs="Arial"/>
        </w:rPr>
        <w:t>incumplimiento del Comi</w:t>
      </w:r>
      <w:r w:rsidR="00C33350" w:rsidRPr="00F62EED">
        <w:rPr>
          <w:rFonts w:ascii="Arial" w:hAnsi="Arial" w:cs="Arial"/>
        </w:rPr>
        <w:t>té Ejecutivo Nacional o de los Comités Directivos E</w:t>
      </w:r>
      <w:r w:rsidRPr="00F62EED">
        <w:rPr>
          <w:rFonts w:ascii="Arial" w:hAnsi="Arial" w:cs="Arial"/>
        </w:rPr>
        <w:t xml:space="preserve">statales a las normas </w:t>
      </w:r>
      <w:r w:rsidR="00BA41F3" w:rsidRPr="00F62EED">
        <w:rPr>
          <w:rFonts w:ascii="Arial" w:hAnsi="Arial" w:cs="Arial"/>
        </w:rPr>
        <w:t xml:space="preserve"> </w:t>
      </w:r>
      <w:r w:rsidRPr="00F62EED">
        <w:rPr>
          <w:rFonts w:ascii="Arial" w:hAnsi="Arial" w:cs="Arial"/>
        </w:rPr>
        <w:t xml:space="preserve">electorales, el monto de las mismas será descontado de las </w:t>
      </w:r>
      <w:r w:rsidR="00BA41F3" w:rsidRPr="00F62EED">
        <w:rPr>
          <w:rFonts w:ascii="Arial" w:hAnsi="Arial" w:cs="Arial"/>
        </w:rPr>
        <w:t xml:space="preserve">cuotas que le correspondan del </w:t>
      </w:r>
      <w:r w:rsidRPr="00F62EED">
        <w:rPr>
          <w:rFonts w:ascii="Arial" w:hAnsi="Arial" w:cs="Arial"/>
        </w:rPr>
        <w:t>financiamiento público federal.</w:t>
      </w:r>
    </w:p>
    <w:p w:rsidR="00271D6D" w:rsidRDefault="00271D6D">
      <w:pPr>
        <w:jc w:val="both"/>
        <w:rPr>
          <w:rFonts w:ascii="Arial" w:hAnsi="Arial" w:cs="Arial"/>
        </w:rPr>
      </w:pPr>
    </w:p>
    <w:p w:rsidR="00271D6D" w:rsidRDefault="00271D6D" w:rsidP="00271D6D">
      <w:pPr>
        <w:jc w:val="center"/>
        <w:rPr>
          <w:rFonts w:ascii="Arial" w:hAnsi="Arial" w:cs="Arial"/>
          <w:b/>
        </w:rPr>
      </w:pPr>
      <w:r>
        <w:rPr>
          <w:rFonts w:ascii="Arial" w:hAnsi="Arial" w:cs="Arial"/>
          <w:b/>
        </w:rPr>
        <w:t>Artículos Transitorios</w:t>
      </w:r>
    </w:p>
    <w:p w:rsidR="00271D6D" w:rsidRDefault="00271D6D" w:rsidP="00271D6D">
      <w:pPr>
        <w:jc w:val="center"/>
        <w:rPr>
          <w:rFonts w:ascii="Arial" w:hAnsi="Arial" w:cs="Arial"/>
          <w:b/>
        </w:rPr>
      </w:pPr>
    </w:p>
    <w:p w:rsidR="00271D6D" w:rsidRDefault="00271D6D" w:rsidP="00271D6D">
      <w:pPr>
        <w:jc w:val="both"/>
        <w:rPr>
          <w:rFonts w:ascii="Arial" w:hAnsi="Arial" w:cs="Arial"/>
        </w:rPr>
      </w:pPr>
      <w:r>
        <w:rPr>
          <w:rFonts w:ascii="Arial" w:hAnsi="Arial" w:cs="Arial"/>
          <w:b/>
        </w:rPr>
        <w:t xml:space="preserve">Artículo Primero. </w:t>
      </w:r>
      <w:r>
        <w:rPr>
          <w:rFonts w:ascii="Arial" w:hAnsi="Arial" w:cs="Arial"/>
        </w:rPr>
        <w:t>El presente Reglamento entrará en vigor al día siguiente de su registro ante el Instituto Federal Electoral.</w:t>
      </w:r>
    </w:p>
    <w:p w:rsidR="00271D6D" w:rsidRPr="00271D6D" w:rsidRDefault="00271D6D" w:rsidP="00271D6D">
      <w:pPr>
        <w:jc w:val="both"/>
        <w:rPr>
          <w:rFonts w:ascii="Arial" w:hAnsi="Arial" w:cs="Arial"/>
        </w:rPr>
      </w:pPr>
      <w:r>
        <w:rPr>
          <w:rFonts w:ascii="Arial" w:hAnsi="Arial" w:cs="Arial"/>
          <w:b/>
        </w:rPr>
        <w:t xml:space="preserve">Artículo Segundo. </w:t>
      </w:r>
      <w:r>
        <w:rPr>
          <w:rFonts w:ascii="Arial" w:hAnsi="Arial" w:cs="Arial"/>
        </w:rPr>
        <w:t>En caso de que el Código Federal de Instituciones y Procedimientos Electorales se reforme, adicione o modifique se aplicará la legislación correspondiente.</w:t>
      </w:r>
    </w:p>
    <w:p w:rsidR="00075F46" w:rsidRPr="00F62EED" w:rsidRDefault="00075F46">
      <w:pPr>
        <w:jc w:val="both"/>
        <w:rPr>
          <w:rFonts w:ascii="Arial" w:hAnsi="Arial" w:cs="Arial"/>
        </w:rPr>
      </w:pPr>
    </w:p>
    <w:p w:rsidR="00BA41F3" w:rsidRPr="00F62EED" w:rsidRDefault="00BA41F3" w:rsidP="00247760">
      <w:pPr>
        <w:jc w:val="both"/>
        <w:rPr>
          <w:rFonts w:ascii="Arial" w:hAnsi="Arial" w:cs="Arial"/>
        </w:rPr>
      </w:pPr>
    </w:p>
    <w:p w:rsidR="00BA41F3" w:rsidRPr="00F62EED" w:rsidRDefault="00BA41F3" w:rsidP="00247760">
      <w:pPr>
        <w:jc w:val="both"/>
        <w:rPr>
          <w:rFonts w:ascii="Arial" w:hAnsi="Arial" w:cs="Arial"/>
        </w:rPr>
      </w:pPr>
    </w:p>
    <w:p w:rsidR="00075F46" w:rsidRPr="00F62EED" w:rsidRDefault="00075F46" w:rsidP="00247760">
      <w:pPr>
        <w:jc w:val="both"/>
        <w:rPr>
          <w:rFonts w:ascii="Arial" w:hAnsi="Arial" w:cs="Arial"/>
        </w:rPr>
      </w:pPr>
    </w:p>
    <w:p w:rsidR="00075F46" w:rsidRPr="00F62EED" w:rsidRDefault="00075F46" w:rsidP="00247760">
      <w:pPr>
        <w:jc w:val="both"/>
        <w:rPr>
          <w:rFonts w:ascii="Arial" w:hAnsi="Arial" w:cs="Arial"/>
        </w:rPr>
      </w:pPr>
    </w:p>
    <w:p w:rsidR="00AB1D3C" w:rsidRPr="00F62EED" w:rsidRDefault="00AB1D3C" w:rsidP="00AB1D3C">
      <w:pPr>
        <w:jc w:val="both"/>
        <w:rPr>
          <w:rFonts w:ascii="Arial" w:hAnsi="Arial" w:cs="Arial"/>
        </w:rPr>
      </w:pPr>
    </w:p>
    <w:sectPr w:rsidR="00AB1D3C" w:rsidRPr="00F62EED" w:rsidSect="00F7489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EC" w:rsidRDefault="00CE1FEC" w:rsidP="00210DC2">
      <w:pPr>
        <w:spacing w:after="0" w:line="240" w:lineRule="auto"/>
      </w:pPr>
      <w:r>
        <w:separator/>
      </w:r>
    </w:p>
  </w:endnote>
  <w:endnote w:type="continuationSeparator" w:id="0">
    <w:p w:rsidR="00CE1FEC" w:rsidRDefault="00CE1FEC" w:rsidP="00210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76291"/>
      <w:docPartObj>
        <w:docPartGallery w:val="Page Numbers (Bottom of Page)"/>
        <w:docPartUnique/>
      </w:docPartObj>
    </w:sdtPr>
    <w:sdtContent>
      <w:p w:rsidR="00315CA5" w:rsidRDefault="004D354D">
        <w:pPr>
          <w:pStyle w:val="Piedepgina"/>
          <w:jc w:val="right"/>
        </w:pPr>
        <w:r>
          <w:fldChar w:fldCharType="begin"/>
        </w:r>
        <w:r w:rsidR="00315CA5">
          <w:instrText>PAGE   \* MERGEFORMAT</w:instrText>
        </w:r>
        <w:r>
          <w:fldChar w:fldCharType="separate"/>
        </w:r>
        <w:r w:rsidR="00271D6D" w:rsidRPr="00271D6D">
          <w:rPr>
            <w:noProof/>
            <w:lang w:val="es-ES"/>
          </w:rPr>
          <w:t>10</w:t>
        </w:r>
        <w:r>
          <w:fldChar w:fldCharType="end"/>
        </w:r>
      </w:p>
    </w:sdtContent>
  </w:sdt>
  <w:p w:rsidR="00315CA5" w:rsidRDefault="00315C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EC" w:rsidRDefault="00CE1FEC" w:rsidP="00210DC2">
      <w:pPr>
        <w:spacing w:after="0" w:line="240" w:lineRule="auto"/>
      </w:pPr>
      <w:r>
        <w:separator/>
      </w:r>
    </w:p>
  </w:footnote>
  <w:footnote w:type="continuationSeparator" w:id="0">
    <w:p w:rsidR="00CE1FEC" w:rsidRDefault="00CE1FEC" w:rsidP="00210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56" w:rsidRDefault="00A64A56">
    <w:pPr>
      <w:pStyle w:val="Encabezado"/>
    </w:pPr>
    <w:r w:rsidRPr="008E4E2B">
      <w:rPr>
        <w:noProof/>
        <w:lang w:eastAsia="es-MX"/>
      </w:rPr>
      <w:drawing>
        <wp:inline distT="0" distB="0" distL="0" distR="0">
          <wp:extent cx="4629150" cy="381000"/>
          <wp:effectExtent l="0" t="0" r="0" b="0"/>
          <wp:docPr id="6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204" cy="383309"/>
                  </a:xfrm>
                  <a:prstGeom prst="rect">
                    <a:avLst/>
                  </a:prstGeom>
                  <a:noFill/>
                  <a:ln>
                    <a:noFill/>
                  </a:ln>
                  <a:extLst/>
                </pic:spPr>
              </pic:pic>
            </a:graphicData>
          </a:graphic>
        </wp:inline>
      </w:drawing>
    </w:r>
    <w:r>
      <w:rPr>
        <w:noProof/>
        <w:lang w:eastAsia="es-MX"/>
      </w:rPr>
      <w:drawing>
        <wp:inline distT="0" distB="0" distL="0" distR="0">
          <wp:extent cx="946298" cy="361507"/>
          <wp:effectExtent l="0" t="0" r="6350" b="635"/>
          <wp:docPr id="1" name="Imagen 1" descr="C:\Users\Eduardo Aguilar\AppData\Local\Microsoft\Windows\Temporary Internet Files\Content.Outlook\IMT2GCE7\Logo 17 Asamblea(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ardo Aguilar\AppData\Local\Microsoft\Windows\Temporary Internet Files\Content.Outlook\IMT2GCE7\Logo 17 Asamblea(azul).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7468" cy="377235"/>
                  </a:xfrm>
                  <a:prstGeom prst="rect">
                    <a:avLst/>
                  </a:prstGeom>
                  <a:noFill/>
                  <a:ln>
                    <a:noFill/>
                  </a:ln>
                </pic:spPr>
              </pic:pic>
            </a:graphicData>
          </a:graphic>
        </wp:inline>
      </w:drawing>
    </w:r>
  </w:p>
  <w:p w:rsidR="00AC39FF" w:rsidRPr="00AC39FF" w:rsidRDefault="00AC39FF" w:rsidP="00AC39FF">
    <w:pPr>
      <w:pStyle w:val="Encabezado"/>
      <w:jc w:val="center"/>
      <w:rPr>
        <w:b/>
        <w:color w:val="A6A6A6" w:themeColor="background1" w:themeShade="A6"/>
        <w:sz w:val="16"/>
        <w:szCs w:val="16"/>
      </w:rPr>
    </w:pPr>
    <w:r w:rsidRPr="00AC39FF">
      <w:rPr>
        <w:b/>
        <w:color w:val="A6A6A6" w:themeColor="background1" w:themeShade="A6"/>
        <w:sz w:val="16"/>
        <w:szCs w:val="16"/>
      </w:rPr>
      <w:t>Aprobado en lo general y en lo particular, por el Consejo Nacional del PAN, en sesiones del18 de enero de 2014.</w:t>
    </w:r>
  </w:p>
  <w:p w:rsidR="00A64A56" w:rsidRPr="00AC39FF" w:rsidRDefault="00A64A56">
    <w:pPr>
      <w:pStyle w:val="Encabezado"/>
      <w:rPr>
        <w:color w:val="A6A6A6" w:themeColor="background1" w:themeShade="A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128A"/>
    <w:rsid w:val="00004729"/>
    <w:rsid w:val="00026393"/>
    <w:rsid w:val="00055C37"/>
    <w:rsid w:val="00057EFF"/>
    <w:rsid w:val="00075F46"/>
    <w:rsid w:val="00076A7A"/>
    <w:rsid w:val="000A4980"/>
    <w:rsid w:val="000D0572"/>
    <w:rsid w:val="0015139A"/>
    <w:rsid w:val="001701F9"/>
    <w:rsid w:val="001B094B"/>
    <w:rsid w:val="002022A2"/>
    <w:rsid w:val="00210DC2"/>
    <w:rsid w:val="002231E2"/>
    <w:rsid w:val="00247760"/>
    <w:rsid w:val="00251C66"/>
    <w:rsid w:val="00271D6D"/>
    <w:rsid w:val="00283FE1"/>
    <w:rsid w:val="00285513"/>
    <w:rsid w:val="002A563F"/>
    <w:rsid w:val="00315CA5"/>
    <w:rsid w:val="00342E52"/>
    <w:rsid w:val="003D747D"/>
    <w:rsid w:val="0042527F"/>
    <w:rsid w:val="004324C5"/>
    <w:rsid w:val="0043383A"/>
    <w:rsid w:val="00461532"/>
    <w:rsid w:val="00472840"/>
    <w:rsid w:val="004901EB"/>
    <w:rsid w:val="00495D12"/>
    <w:rsid w:val="004A17A3"/>
    <w:rsid w:val="004A6D1C"/>
    <w:rsid w:val="004D354D"/>
    <w:rsid w:val="004F128A"/>
    <w:rsid w:val="00503F7A"/>
    <w:rsid w:val="00557D8F"/>
    <w:rsid w:val="00560FF8"/>
    <w:rsid w:val="00582CED"/>
    <w:rsid w:val="005D66E9"/>
    <w:rsid w:val="00681C1B"/>
    <w:rsid w:val="00693527"/>
    <w:rsid w:val="0069755A"/>
    <w:rsid w:val="006A21B9"/>
    <w:rsid w:val="006B4A82"/>
    <w:rsid w:val="006C5534"/>
    <w:rsid w:val="006D4153"/>
    <w:rsid w:val="006E2CA0"/>
    <w:rsid w:val="00700B53"/>
    <w:rsid w:val="00723A00"/>
    <w:rsid w:val="00796274"/>
    <w:rsid w:val="007F3D13"/>
    <w:rsid w:val="00800258"/>
    <w:rsid w:val="00807B04"/>
    <w:rsid w:val="008256B7"/>
    <w:rsid w:val="00835E9D"/>
    <w:rsid w:val="0087107A"/>
    <w:rsid w:val="008F6C07"/>
    <w:rsid w:val="00940857"/>
    <w:rsid w:val="009511B3"/>
    <w:rsid w:val="00960D2F"/>
    <w:rsid w:val="00966E5D"/>
    <w:rsid w:val="009F2EE8"/>
    <w:rsid w:val="00A234F0"/>
    <w:rsid w:val="00A51D87"/>
    <w:rsid w:val="00A54488"/>
    <w:rsid w:val="00A60D01"/>
    <w:rsid w:val="00A64A56"/>
    <w:rsid w:val="00AB1D3C"/>
    <w:rsid w:val="00AC39FF"/>
    <w:rsid w:val="00AC744C"/>
    <w:rsid w:val="00B3455E"/>
    <w:rsid w:val="00B82215"/>
    <w:rsid w:val="00BA41F3"/>
    <w:rsid w:val="00BE1F28"/>
    <w:rsid w:val="00C01E0A"/>
    <w:rsid w:val="00C11823"/>
    <w:rsid w:val="00C264A3"/>
    <w:rsid w:val="00C33350"/>
    <w:rsid w:val="00C85DB6"/>
    <w:rsid w:val="00CA3C42"/>
    <w:rsid w:val="00CA5646"/>
    <w:rsid w:val="00CA650E"/>
    <w:rsid w:val="00CA6741"/>
    <w:rsid w:val="00CB57FF"/>
    <w:rsid w:val="00CE1FEC"/>
    <w:rsid w:val="00CE3FA2"/>
    <w:rsid w:val="00CE5EFE"/>
    <w:rsid w:val="00D7518D"/>
    <w:rsid w:val="00D75417"/>
    <w:rsid w:val="00DC3751"/>
    <w:rsid w:val="00DC5A98"/>
    <w:rsid w:val="00DF5E36"/>
    <w:rsid w:val="00E27C5E"/>
    <w:rsid w:val="00E37C6A"/>
    <w:rsid w:val="00EB2FBA"/>
    <w:rsid w:val="00EB527C"/>
    <w:rsid w:val="00EC75D4"/>
    <w:rsid w:val="00ED1E0B"/>
    <w:rsid w:val="00F24B87"/>
    <w:rsid w:val="00F34542"/>
    <w:rsid w:val="00F62EED"/>
    <w:rsid w:val="00F748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CA3C42"/>
    <w:pPr>
      <w:spacing w:after="0" w:line="240" w:lineRule="auto"/>
    </w:pPr>
  </w:style>
  <w:style w:type="paragraph" w:styleId="Textodeglobo">
    <w:name w:val="Balloon Text"/>
    <w:basedOn w:val="Normal"/>
    <w:link w:val="TextodegloboCar"/>
    <w:uiPriority w:val="99"/>
    <w:semiHidden/>
    <w:unhideWhenUsed/>
    <w:rsid w:val="00CA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C42"/>
    <w:rPr>
      <w:rFonts w:ascii="Segoe UI" w:hAnsi="Segoe UI" w:cs="Segoe UI"/>
      <w:sz w:val="18"/>
      <w:szCs w:val="18"/>
    </w:rPr>
  </w:style>
  <w:style w:type="paragraph" w:styleId="Encabezado">
    <w:name w:val="header"/>
    <w:basedOn w:val="Normal"/>
    <w:link w:val="EncabezadoCar"/>
    <w:uiPriority w:val="99"/>
    <w:unhideWhenUsed/>
    <w:rsid w:val="00210D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DC2"/>
  </w:style>
  <w:style w:type="paragraph" w:styleId="Piedepgina">
    <w:name w:val="footer"/>
    <w:basedOn w:val="Normal"/>
    <w:link w:val="PiedepginaCar"/>
    <w:uiPriority w:val="99"/>
    <w:unhideWhenUsed/>
    <w:rsid w:val="00210D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CA3C42"/>
    <w:pPr>
      <w:spacing w:after="0" w:line="240" w:lineRule="auto"/>
    </w:pPr>
  </w:style>
  <w:style w:type="paragraph" w:styleId="Textodeglobo">
    <w:name w:val="Balloon Text"/>
    <w:basedOn w:val="Normal"/>
    <w:link w:val="TextodegloboCar"/>
    <w:uiPriority w:val="99"/>
    <w:semiHidden/>
    <w:unhideWhenUsed/>
    <w:rsid w:val="00CA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C42"/>
    <w:rPr>
      <w:rFonts w:ascii="Segoe UI" w:hAnsi="Segoe UI" w:cs="Segoe UI"/>
      <w:sz w:val="18"/>
      <w:szCs w:val="18"/>
    </w:rPr>
  </w:style>
  <w:style w:type="paragraph" w:styleId="Encabezado">
    <w:name w:val="header"/>
    <w:basedOn w:val="Normal"/>
    <w:link w:val="EncabezadoCar"/>
    <w:uiPriority w:val="99"/>
    <w:unhideWhenUsed/>
    <w:rsid w:val="00210D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DC2"/>
  </w:style>
  <w:style w:type="paragraph" w:styleId="Piedepgina">
    <w:name w:val="footer"/>
    <w:basedOn w:val="Normal"/>
    <w:link w:val="PiedepginaCar"/>
    <w:uiPriority w:val="99"/>
    <w:unhideWhenUsed/>
    <w:rsid w:val="00210D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DC2"/>
  </w:style>
</w:styles>
</file>

<file path=word/webSettings.xml><?xml version="1.0" encoding="utf-8"?>
<w:webSettings xmlns:r="http://schemas.openxmlformats.org/officeDocument/2006/relationships" xmlns:w="http://schemas.openxmlformats.org/wordprocessingml/2006/main">
  <w:divs>
    <w:div w:id="170027146">
      <w:bodyDiv w:val="1"/>
      <w:marLeft w:val="0"/>
      <w:marRight w:val="0"/>
      <w:marTop w:val="0"/>
      <w:marBottom w:val="0"/>
      <w:divBdr>
        <w:top w:val="none" w:sz="0" w:space="0" w:color="auto"/>
        <w:left w:val="none" w:sz="0" w:space="0" w:color="auto"/>
        <w:bottom w:val="none" w:sz="0" w:space="0" w:color="auto"/>
        <w:right w:val="none" w:sz="0" w:space="0" w:color="auto"/>
      </w:divBdr>
    </w:div>
    <w:div w:id="5843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4154</Words>
  <Characters>22852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Alfredo Olson San Vicente</dc:creator>
  <cp:lastModifiedBy>hva</cp:lastModifiedBy>
  <cp:revision>3</cp:revision>
  <cp:lastPrinted>2014-01-22T23:01:00Z</cp:lastPrinted>
  <dcterms:created xsi:type="dcterms:W3CDTF">2014-02-14T16:06:00Z</dcterms:created>
  <dcterms:modified xsi:type="dcterms:W3CDTF">2014-02-14T16:57:00Z</dcterms:modified>
</cp:coreProperties>
</file>