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BF" w:rsidRPr="00216ABF" w:rsidRDefault="00216ABF" w:rsidP="00216ABF">
      <w:pPr>
        <w:autoSpaceDE w:val="0"/>
        <w:autoSpaceDN w:val="0"/>
        <w:adjustRightInd w:val="0"/>
        <w:spacing w:before="120" w:after="120" w:line="240" w:lineRule="auto"/>
        <w:jc w:val="center"/>
        <w:rPr>
          <w:rFonts w:ascii="Arial" w:hAnsi="Arial" w:cs="Arial"/>
          <w:b/>
          <w:bCs/>
          <w:sz w:val="32"/>
          <w:szCs w:val="32"/>
        </w:rPr>
      </w:pPr>
      <w:r w:rsidRPr="00216ABF">
        <w:rPr>
          <w:rFonts w:ascii="Arial" w:hAnsi="Arial" w:cs="Arial"/>
          <w:b/>
          <w:bCs/>
          <w:sz w:val="32"/>
          <w:szCs w:val="32"/>
        </w:rPr>
        <w:t>ESTATUTOS</w:t>
      </w:r>
    </w:p>
    <w:p w:rsidR="00216ABF" w:rsidRPr="00216ABF" w:rsidRDefault="00216ABF" w:rsidP="00216ABF">
      <w:pPr>
        <w:autoSpaceDE w:val="0"/>
        <w:autoSpaceDN w:val="0"/>
        <w:adjustRightInd w:val="0"/>
        <w:spacing w:before="120" w:after="120" w:line="240" w:lineRule="auto"/>
        <w:jc w:val="center"/>
        <w:rPr>
          <w:rFonts w:ascii="Arial" w:hAnsi="Arial" w:cs="Arial"/>
          <w:b/>
          <w:bCs/>
          <w:sz w:val="28"/>
          <w:szCs w:val="28"/>
        </w:rPr>
      </w:pPr>
    </w:p>
    <w:p w:rsidR="00216ABF" w:rsidRPr="00216ABF" w:rsidRDefault="00216ABF" w:rsidP="00216ABF">
      <w:pPr>
        <w:autoSpaceDE w:val="0"/>
        <w:autoSpaceDN w:val="0"/>
        <w:adjustRightInd w:val="0"/>
        <w:spacing w:before="120" w:after="120" w:line="240" w:lineRule="auto"/>
        <w:jc w:val="both"/>
        <w:rPr>
          <w:rFonts w:ascii="Arial" w:hAnsi="Arial" w:cs="Arial"/>
          <w:b/>
          <w:bCs/>
          <w:sz w:val="28"/>
          <w:szCs w:val="28"/>
        </w:rPr>
      </w:pPr>
      <w:r w:rsidRPr="00216ABF">
        <w:rPr>
          <w:rFonts w:ascii="Arial" w:hAnsi="Arial" w:cs="Arial"/>
          <w:b/>
          <w:bCs/>
          <w:sz w:val="28"/>
          <w:szCs w:val="28"/>
        </w:rPr>
        <w:t>Capítulo I</w:t>
      </w:r>
    </w:p>
    <w:p w:rsidR="00216ABF" w:rsidRPr="00216ABF" w:rsidRDefault="00216ABF" w:rsidP="00216ABF">
      <w:pPr>
        <w:autoSpaceDE w:val="0"/>
        <w:autoSpaceDN w:val="0"/>
        <w:adjustRightInd w:val="0"/>
        <w:spacing w:before="120" w:after="120" w:line="240" w:lineRule="auto"/>
        <w:jc w:val="both"/>
        <w:rPr>
          <w:rFonts w:ascii="Arial" w:hAnsi="Arial" w:cs="Arial"/>
          <w:b/>
          <w:bCs/>
          <w:sz w:val="28"/>
          <w:szCs w:val="28"/>
        </w:rPr>
      </w:pPr>
      <w:r w:rsidRPr="00216ABF">
        <w:rPr>
          <w:rFonts w:ascii="Arial" w:hAnsi="Arial" w:cs="Arial"/>
          <w:b/>
          <w:bCs/>
          <w:sz w:val="28"/>
          <w:szCs w:val="28"/>
        </w:rPr>
        <w:t>Disposiciones Generales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1.</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“Asociación Nacional Por la Defensa de los Derechos Político-Electorales” es una Agrupación Política Nacional constituida conforme a la Constitución Política de los Estados Unidos Mexicanos y la Ley Federal de Organizaciones Políticas y Procesos Electorales, conforme a los principios y las disposiciones constitucionales y legales en la materia.</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2.</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lang w:val="es-ES_tradnl"/>
        </w:rPr>
      </w:pPr>
      <w:r w:rsidRPr="00216ABF">
        <w:rPr>
          <w:rFonts w:ascii="Arial" w:hAnsi="Arial" w:cs="Arial"/>
          <w:sz w:val="24"/>
          <w:szCs w:val="24"/>
        </w:rPr>
        <w:t>La Agrupación Política Nacional asume la identidad ideológica de respeto y defensa a los derechos político-electorales.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3.</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Su denominación es “Asociación Nacional Por la Defensa de los Derechos Político-Electorales”.</w:t>
      </w:r>
      <w:r w:rsidRPr="00216ABF">
        <w:rPr>
          <w:rFonts w:ascii="Arial" w:hAnsi="Arial" w:cs="Arial"/>
          <w:sz w:val="24"/>
          <w:szCs w:val="24"/>
          <w:lang w:val="es-ES_tradnl"/>
        </w:rPr>
        <w:t xml:space="preserve"> </w:t>
      </w:r>
      <w:r w:rsidRPr="00216ABF">
        <w:rPr>
          <w:rFonts w:ascii="Arial" w:hAnsi="Arial" w:cs="Arial"/>
          <w:sz w:val="24"/>
          <w:szCs w:val="24"/>
        </w:rPr>
        <w:t>Esta denominación irá seguida de las palabras AGRUPACION POLITICA NACIONAL o de sus iniciales ‘A.P.N”</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4.</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logotipo está compuesto por un escudo de heráldica coronado por la torre de una fortaleza. Al centro una espada apuntando hacia la tierra, fusionada con una balanza y una boleta electoral marcada en cada lado. En la parte de abajo un listón ondeante con las siglas “ANDEPE” sobre el mismo en color negro al 100%. El color principal es el verde, que pretende transmitir vida, fuerza y crecimiento.</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5.</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La acción de la Agrupación se inscribe en el marco de la democracia representativa y participativa, y por ello hace propios y promueve los valores de la pluralidad, la transparencia, el respeto a la legalidad democrática y la rendición de cuentas, como condiciones indispensables para dignificar la política y dotarla de sustento y compromisos éticos, a través de un ejercicio permanente de construcción de ciudadanía, diálogo y formación de acuerdos, en beneficio de la sociedad. </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Agrupación Política Nacional “Asociación Nacional Por la Defensa de los Derechos Político-Electorales” reivindica la defensa de los derechos político-electorales de los mexicanos, como su principio rector.</w:t>
      </w:r>
    </w:p>
    <w:p w:rsidR="00216ABF" w:rsidRPr="00216ABF" w:rsidRDefault="00216ABF" w:rsidP="00216ABF">
      <w:pPr>
        <w:pStyle w:val="NormalWeb"/>
        <w:jc w:val="both"/>
        <w:rPr>
          <w:rFonts w:ascii="Arial" w:hAnsi="Arial" w:cs="Arial"/>
          <w:b/>
          <w:bCs/>
        </w:rPr>
      </w:pPr>
      <w:r w:rsidRPr="00216ABF">
        <w:rPr>
          <w:rFonts w:ascii="Arial" w:hAnsi="Arial" w:cs="Arial"/>
          <w:b/>
          <w:bCs/>
        </w:rPr>
        <w:t xml:space="preserve">Articulo 6 </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Agrupación deberá Promover y encauzar la participación ciudadana en la vida política nacional, mediante su educación y capacitación política.</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lastRenderedPageBreak/>
        <w:t>Así como el análisis y estudio de los problemas socioeconómicos y políticos del país de manera permanente</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Incidir, mediante estudios, publicaciones, investigaciones, propuestas, acciones y eventos en la formación de la opinión pública, en la plataforma de los candidatos de los partidos políticos, así como en la actuación de los legisladores y funcionarios electos para los cargos municipales, estatales y federales. </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Orientar a la ciudadanía acerca de las plataformas de los partidos, sus declaraciones de principios y programas de acción, así como de la actuación de quienes con el apoyo de los mismos, asumen cargos de gobierno, a fin de que los electores cuenten con suficientes elementos de juicio para emitir su voto de manera responsable y libre.</w:t>
      </w:r>
    </w:p>
    <w:p w:rsidR="00216ABF" w:rsidRPr="00216ABF" w:rsidRDefault="00216ABF" w:rsidP="00216ABF">
      <w:pPr>
        <w:pStyle w:val="NormalWeb"/>
        <w:jc w:val="both"/>
        <w:rPr>
          <w:rFonts w:ascii="Arial" w:hAnsi="Arial" w:cs="Arial"/>
          <w:b/>
          <w:bCs/>
        </w:rPr>
      </w:pPr>
      <w:r w:rsidRPr="00216ABF">
        <w:rPr>
          <w:rFonts w:ascii="Arial" w:hAnsi="Arial" w:cs="Arial"/>
          <w:b/>
          <w:bCs/>
        </w:rPr>
        <w:t>Articulo 7</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La Agrupación fomentará y establecerá relaciones con organizaciones políticas y sociales naciones, con el fin de promover la cooperación y la solidaridad en el ámbito nacional e internacional; propiciar el debate ideológico y programático con base en el conocimiento e intercambio de experiencias; impulsar la formación y capacitación de sus integrantes; y fortalecer los derechos político-electorales México y en el mundo, reconociendo la obligación de no aceptar ningún tipo de pacto o acuerdo que la sujete o subordine a cualquier organización nacional o extranjera; tampoco celebrará acuerdo o pactos de dependencia o supeditación de cualquier entidad o partido político del exterior; tampoco solicitará o, en su caso, rechazará toda clase de apoya económico, político o propagandístico proveniente de extranjero o de Ministros de los cultos de cualquier religión o secta, así como de las asociaciones y organizaciones religiosas e iglesias o de cualquiera de las personas a las que prohíbe el Código Federal de Instituciones y Procedimientos Electorales. </w:t>
      </w:r>
    </w:p>
    <w:p w:rsidR="00216ABF" w:rsidRPr="00216ABF" w:rsidRDefault="00216ABF" w:rsidP="00216ABF">
      <w:pPr>
        <w:autoSpaceDE w:val="0"/>
        <w:autoSpaceDN w:val="0"/>
        <w:adjustRightInd w:val="0"/>
        <w:spacing w:before="120" w:after="120" w:line="240" w:lineRule="auto"/>
        <w:jc w:val="both"/>
        <w:rPr>
          <w:rFonts w:ascii="Arial" w:hAnsi="Arial" w:cs="Arial"/>
          <w:sz w:val="28"/>
          <w:szCs w:val="28"/>
        </w:rPr>
      </w:pPr>
    </w:p>
    <w:p w:rsidR="00216ABF" w:rsidRPr="00216ABF" w:rsidRDefault="00216ABF" w:rsidP="00216ABF">
      <w:pPr>
        <w:autoSpaceDE w:val="0"/>
        <w:autoSpaceDN w:val="0"/>
        <w:adjustRightInd w:val="0"/>
        <w:spacing w:before="120" w:after="120" w:line="240" w:lineRule="auto"/>
        <w:jc w:val="both"/>
        <w:rPr>
          <w:rFonts w:ascii="Arial" w:hAnsi="Arial" w:cs="Arial"/>
          <w:b/>
          <w:bCs/>
          <w:sz w:val="28"/>
          <w:szCs w:val="28"/>
        </w:rPr>
      </w:pPr>
      <w:r w:rsidRPr="00216ABF">
        <w:rPr>
          <w:rFonts w:ascii="Arial" w:hAnsi="Arial" w:cs="Arial"/>
          <w:b/>
          <w:bCs/>
          <w:sz w:val="28"/>
          <w:szCs w:val="28"/>
        </w:rPr>
        <w:t>Capítulo II</w:t>
      </w:r>
    </w:p>
    <w:p w:rsidR="00216ABF" w:rsidRPr="00216ABF" w:rsidRDefault="00216ABF" w:rsidP="00216ABF">
      <w:pPr>
        <w:autoSpaceDE w:val="0"/>
        <w:autoSpaceDN w:val="0"/>
        <w:adjustRightInd w:val="0"/>
        <w:spacing w:before="120" w:after="120" w:line="240" w:lineRule="auto"/>
        <w:jc w:val="both"/>
        <w:rPr>
          <w:rFonts w:ascii="Arial" w:hAnsi="Arial" w:cs="Arial"/>
          <w:b/>
          <w:bCs/>
          <w:sz w:val="28"/>
          <w:szCs w:val="28"/>
        </w:rPr>
      </w:pPr>
      <w:r w:rsidRPr="00216ABF">
        <w:rPr>
          <w:rFonts w:ascii="Arial" w:hAnsi="Arial" w:cs="Arial"/>
          <w:b/>
          <w:bCs/>
          <w:sz w:val="28"/>
          <w:szCs w:val="28"/>
        </w:rPr>
        <w:t>Principios Democráticos de Observancia General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8.</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La organización interna de la Agrupación se basa en los principios democráticos de deliberación, participación, igualdad, garantía de los derechos fundamentales y control de los órganos electos. </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9.</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decisiones y los acuerdos de sus órganos de dirección se sujetan al principio de mayoría, con el reconocimiento, el respeto y la garantía invariable de los derechos de las personas y las minorías para participar y expresar sus ideas y posiciones con entera libertad.</w:t>
      </w:r>
    </w:p>
    <w:p w:rsidR="00216ABF" w:rsidRDefault="00216ABF" w:rsidP="00216ABF">
      <w:pPr>
        <w:autoSpaceDE w:val="0"/>
        <w:autoSpaceDN w:val="0"/>
        <w:adjustRightInd w:val="0"/>
        <w:spacing w:before="120" w:after="120" w:line="240" w:lineRule="auto"/>
        <w:jc w:val="both"/>
        <w:rPr>
          <w:rFonts w:ascii="Arial" w:hAnsi="Arial" w:cs="Arial"/>
          <w:b/>
          <w:bCs/>
          <w:sz w:val="24"/>
          <w:szCs w:val="24"/>
        </w:rPr>
      </w:pP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lastRenderedPageBreak/>
        <w:t>Artículo 10.</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En todos los procesos de integración de los órganos de dirección, se garantizará una competencia equitativa, en los términos y bajo las modalidades establecidas en estos Estatutos y en los reglamentos, acuerdos y convocatorias correspondientes. </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b/>
          <w:bCs/>
          <w:sz w:val="24"/>
          <w:szCs w:val="24"/>
        </w:rPr>
        <w:t>Artículo 11.</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decisiones y acuerdos de los órganos de dirección de la Agrupación, salvo acuerdo expreso en sentido distinto del propio órgano, se aprobarán mediante el ejercicio del voto abierto. Quienes tengan bajo su responsabilidad la conducción de las sesiones correspondientes de dichos órganos, deberán tomar las medidas necesarias para garantizar este derecho.</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12.</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decisiones adoptadas por los órganos de la Agrupación marcarán la posición del mismo.</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Quienes de una decisión o acuerdo aprobados por la mayoría, tendrán el derecho de manifestar su posición, siempre y cuando se especifique quien disiente. Los alegatos deberán guardar las reglas mínimas de la deliberación democrática que implica sobre todo usar el argumento y no calificativos que paralicen la libre expresión de las ideas.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Los acuerdos y normas que rigen la vida interna de la Agrupación serán de observancia general y obligatoria para todas y cada una de las personas afiliadas y adherentes.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13.</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Quienes integran los órganos de dirección de la Agrupación tienen el derecho de manifestar públicamente su posición en contra o en sentido distinto al de una decisión o un acuerdo aprobado por la mayoría, siempre y cuando dejen constancia escrita de sus opiniones y argumentos. Deberán también señalar quien o quienes disienten</w:t>
      </w:r>
      <w:r w:rsidRPr="00216ABF">
        <w:rPr>
          <w:rFonts w:ascii="Arial" w:hAnsi="Arial" w:cs="Arial"/>
          <w:b/>
          <w:bCs/>
          <w:sz w:val="24"/>
          <w:szCs w:val="24"/>
        </w:rPr>
        <w:t xml:space="preserve">, </w:t>
      </w:r>
      <w:r w:rsidRPr="00216ABF">
        <w:rPr>
          <w:rFonts w:ascii="Arial" w:hAnsi="Arial" w:cs="Arial"/>
          <w:sz w:val="24"/>
          <w:szCs w:val="24"/>
        </w:rPr>
        <w:t>puesto que no podrán expresarse a nombre de la Agrupación.</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Si no se trata de un disenso relativo al contenido o la orientación política de la decisión o el acuerdo, sino de un cuestionamiento sobre su validez jurídica, desde luego se mantienen a salvo los derechos y las vías para interponer el medio de impugnación interno o ante la autoridad electoral correspondiente que la persona inconforme estime pertinente.</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14.</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Los derechos de las personas afiliadas no podrán, en ningún caso, ser restringidos, suspendidos o cancelados, sin un proceso y una resolución previa de los órganos facultados para ello, según el ámbito de competencia, conforme a lo previsto en estos Estatutos, donde estén garantizados el oportuno conocimiento de la causa y las razones y fundamentos de la misma, así como el efectivo derecho de audiencia para la persona de que se trate, así como las reglas del debido proceso legal.</w:t>
      </w:r>
    </w:p>
    <w:p w:rsidR="00216ABF" w:rsidRPr="00216ABF" w:rsidRDefault="00216ABF" w:rsidP="00216ABF">
      <w:pPr>
        <w:autoSpaceDE w:val="0"/>
        <w:autoSpaceDN w:val="0"/>
        <w:adjustRightInd w:val="0"/>
        <w:spacing w:before="120" w:after="120" w:line="240" w:lineRule="auto"/>
        <w:jc w:val="both"/>
        <w:rPr>
          <w:rFonts w:ascii="Arial" w:hAnsi="Arial" w:cs="Arial"/>
          <w:b/>
          <w:bCs/>
          <w:sz w:val="28"/>
          <w:szCs w:val="28"/>
        </w:rPr>
      </w:pPr>
    </w:p>
    <w:p w:rsidR="00216ABF" w:rsidRPr="00216ABF" w:rsidRDefault="00216ABF" w:rsidP="00216ABF">
      <w:pPr>
        <w:autoSpaceDE w:val="0"/>
        <w:autoSpaceDN w:val="0"/>
        <w:adjustRightInd w:val="0"/>
        <w:spacing w:before="120" w:after="120" w:line="240" w:lineRule="auto"/>
        <w:jc w:val="both"/>
        <w:rPr>
          <w:rFonts w:ascii="Arial" w:hAnsi="Arial" w:cs="Arial"/>
          <w:b/>
          <w:bCs/>
          <w:sz w:val="28"/>
          <w:szCs w:val="28"/>
        </w:rPr>
      </w:pPr>
      <w:r w:rsidRPr="00216ABF">
        <w:rPr>
          <w:rFonts w:ascii="Arial" w:hAnsi="Arial" w:cs="Arial"/>
          <w:b/>
          <w:bCs/>
          <w:sz w:val="28"/>
          <w:szCs w:val="28"/>
        </w:rPr>
        <w:t>Capítulo III</w:t>
      </w:r>
    </w:p>
    <w:p w:rsidR="00216ABF" w:rsidRPr="00216ABF" w:rsidRDefault="00216ABF" w:rsidP="00216ABF">
      <w:pPr>
        <w:autoSpaceDE w:val="0"/>
        <w:autoSpaceDN w:val="0"/>
        <w:adjustRightInd w:val="0"/>
        <w:spacing w:before="120" w:after="120" w:line="240" w:lineRule="auto"/>
        <w:jc w:val="both"/>
        <w:rPr>
          <w:rFonts w:ascii="Arial" w:hAnsi="Arial" w:cs="Arial"/>
          <w:b/>
          <w:bCs/>
          <w:sz w:val="28"/>
          <w:szCs w:val="28"/>
        </w:rPr>
      </w:pPr>
      <w:r w:rsidRPr="00216ABF">
        <w:rPr>
          <w:rFonts w:ascii="Arial" w:hAnsi="Arial" w:cs="Arial"/>
          <w:b/>
          <w:bCs/>
          <w:sz w:val="28"/>
          <w:szCs w:val="28"/>
        </w:rPr>
        <w:t>Derechos y Obligaciones de las Personas Afiliadas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15</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Para ser afiliado se requiere:</w:t>
      </w:r>
    </w:p>
    <w:p w:rsidR="00216ABF" w:rsidRPr="00216ABF" w:rsidRDefault="00216ABF" w:rsidP="00216ABF">
      <w:pPr>
        <w:pStyle w:val="Prrafodelista"/>
        <w:numPr>
          <w:ilvl w:val="0"/>
          <w:numId w:val="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Ser ciudadano mexicano </w:t>
      </w:r>
    </w:p>
    <w:p w:rsidR="00216ABF" w:rsidRPr="00216ABF" w:rsidRDefault="00216ABF" w:rsidP="00216ABF">
      <w:pPr>
        <w:pStyle w:val="Prrafodelista"/>
        <w:numPr>
          <w:ilvl w:val="0"/>
          <w:numId w:val="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Estar en pleno uso y goce de sus derechos civiles y políticos</w:t>
      </w:r>
    </w:p>
    <w:p w:rsidR="00216ABF" w:rsidRPr="00216ABF" w:rsidRDefault="00216ABF" w:rsidP="00216ABF">
      <w:pPr>
        <w:pStyle w:val="Prrafodelista"/>
        <w:numPr>
          <w:ilvl w:val="0"/>
          <w:numId w:val="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Tener modo honesto de vivir.</w:t>
      </w:r>
    </w:p>
    <w:p w:rsidR="00216ABF" w:rsidRPr="00216ABF" w:rsidRDefault="00216ABF" w:rsidP="00216ABF">
      <w:pPr>
        <w:pStyle w:val="Prrafodelista"/>
        <w:numPr>
          <w:ilvl w:val="0"/>
          <w:numId w:val="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Llenar la solicitud de afiliación aprobada por el Comité Ejecutivo Nacional</w:t>
      </w:r>
    </w:p>
    <w:p w:rsidR="00216ABF" w:rsidRPr="00216ABF" w:rsidRDefault="00216ABF" w:rsidP="00216ABF">
      <w:pPr>
        <w:pStyle w:val="Prrafodelista"/>
        <w:numPr>
          <w:ilvl w:val="0"/>
          <w:numId w:val="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No estar afiliado a otra Agrupación Política Nacional Si el ciudadano estuvo afiliado a otra Agrupación Política Nacional, debe anexar copia del documento que ampare su separación. </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16.</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personas afiliadas a la Agrupación tendrán los siguientes derechos:</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Participar, votar y ser votadas, en los procesos democráticos para la integración de los órganos de dirección de la Agrupación, siempre y cuando cumplan los requisitos establecidos en las normas estatutarias y reglamentarias aplicables para tales efectos, incluyendo estar al corriente en el pago de cuotas;</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Participar con voz y voto en las sesiones de los órganos de dirección de los que forme parte, salvo que se establezca expresamente lo contrario;</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No ser excluido por motivos de género; origen o pertenencia étnica; creencias religiosas; convicciones éticas; preferencia u orientación sexual; condiciones sociales, económicas o culturales; o por cualquier otro motivo o forma de discriminación que atente contra los derechos de las personas;</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Contar con el debido respeto y consideración a sus opiniones y a su vida privada;</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Ejercer las libertades de reflexión, deliberación, elaboración intelectual o técnica, bajo el principio general de que cualquier opinión o posición se expresa a título personal, salvo que los asuntos de que se trate hayan sido declarados como posición de la Agrupación;</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Acceder a toda la información y documentación de la Agrupación, conforme a las disposiciones y procedimientos establecidos por la Ley en la materia;</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Conocer con oportunidad y precisión los planes de trabajo, el presupuesto aprobado y su ejercicio; los ordenamientos funcionales e instrumentos programáticos de la Agrupación; y la distribución de responsabilidades para su ejercicio, de tal manera que cuente con todos los elementos necesarios para requerir rendición de cuentas a quienes tengan a su cargo responsabilidades de dirección, operación o administración;</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Representar la Agrupación en aquellas tareas que le sean asignadas;</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Contar con el respaldo de la Agrupación en el desarrollo de las actividades que le sean asignadas por las instancias de dirección de la Agrupación o que desempeñe en su calidad de persona afiliada o integrante de algún </w:t>
      </w:r>
      <w:r w:rsidRPr="00216ABF">
        <w:rPr>
          <w:rFonts w:ascii="Arial" w:hAnsi="Arial" w:cs="Arial"/>
          <w:sz w:val="24"/>
          <w:szCs w:val="24"/>
        </w:rPr>
        <w:lastRenderedPageBreak/>
        <w:t>órgano de dirección, así como recibir la capacitación, asesoría y apoyo jurídico y político para las tareas o gestiones que realice en cumplimiento de las tareas de la Agrupación;</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Ejercer los medios y procedimientos de defensa e impugnación previstos en estos Estatutos y sus reglamentos, a efecto de hacer valer sus derechos, y contar para ello con el apoyo y la asesoría del sistema de defensoría de derechos que la Agrupación establezca;</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Gozar de todas las garantías del debido proceso legal en las causas que se abran ante las instancias de justicia de la Agrupación;</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Obtener la cédula o credencial única e intransferible que les permita acreditar su afiliación a la Agrupación;</w:t>
      </w:r>
    </w:p>
    <w:p w:rsidR="00216ABF" w:rsidRPr="00216ABF" w:rsidRDefault="00216ABF" w:rsidP="00216ABF">
      <w:pPr>
        <w:pStyle w:val="Prrafodelista"/>
        <w:numPr>
          <w:ilvl w:val="0"/>
          <w:numId w:val="1"/>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Todos los demás derechos previstos en la legislación aplicable y en estos Estatutos.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17.</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personas afiliadas tendrán las siguientes obligaciones:</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Cumplir con lo establecido en los Documentos Básicos, observar las decisiones y acuerdos aprobados por los órganos de dirección, y atender en forma oportuna y eficaz las comisiones, instrucciones o mandatos que les asigne su dirigencia inmediata;</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Contribuir al sostenimiento de los gastos de la Agrupación mediante el pago de las cuotas que establezca el reglamento correspondiente;</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Participar permanentemente en la realización de las actividades de la Agrupación y cumplir con las tareas que le sean asignadas, en especial las orientadas a la educación y promoción de los derechos político-electorales;</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Participar en los programas y espacios de capacitación, debate, educación cívica y formación política para el desarrollo de las actividades encaminadas al cumplimiento de los objetivos la Agrupación;</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Cuidar el patrimonio y los recursos de la agrupación que hayan sido puestos a su disposición para el desempeño de sus funciones y rendir informes por escrito sobre su aplicación, preservando en todo momento la honestidad y la transparencia como principios básicos para su ejercicio;</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Rendir cuentas sobre su desempeño, en caso de que ocupe cargos de dirección partidaria, en los términos y modalidades que se establezcan para tal efecto;</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Reconocer en todo momento el derecho al disenso y conducirse con respeto y solidaridad en sus relaciones con las personas afiliadas y adherentes de la Agrupación;</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Promover y hacer valer en el desarrollo de todas sus actividades los principios y los valores de la equidad, el laicismo, la diversidad, el respeto y la legalidad, con especial énfasis en la equidad de género y la no discriminación;</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Abstenerse de practicar cualquier forma de intermediación y manipulación clientelares en los procesos de afiliación, elección e integración de órganos de la Agrupación;</w:t>
      </w:r>
    </w:p>
    <w:p w:rsidR="00216ABF" w:rsidRPr="00216ABF" w:rsidRDefault="00216ABF" w:rsidP="00216ABF">
      <w:pPr>
        <w:pStyle w:val="Prrafodelista"/>
        <w:numPr>
          <w:ilvl w:val="0"/>
          <w:numId w:val="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lastRenderedPageBreak/>
        <w:t>Todos las demás obligaciones previstas en la legislación aplicable, en estos Estatutos y sus reglamentos.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highlight w:val="lightGray"/>
        </w:rPr>
      </w:pPr>
    </w:p>
    <w:p w:rsidR="00216ABF" w:rsidRPr="00216ABF" w:rsidRDefault="00216ABF" w:rsidP="00216ABF">
      <w:pPr>
        <w:autoSpaceDE w:val="0"/>
        <w:autoSpaceDN w:val="0"/>
        <w:adjustRightInd w:val="0"/>
        <w:spacing w:before="120" w:after="120" w:line="240" w:lineRule="auto"/>
        <w:jc w:val="both"/>
        <w:rPr>
          <w:rFonts w:ascii="Arial" w:hAnsi="Arial" w:cs="Arial"/>
          <w:b/>
          <w:bCs/>
          <w:sz w:val="28"/>
          <w:szCs w:val="28"/>
        </w:rPr>
      </w:pPr>
      <w:r w:rsidRPr="00216ABF">
        <w:rPr>
          <w:rFonts w:ascii="Arial" w:hAnsi="Arial" w:cs="Arial"/>
          <w:b/>
          <w:bCs/>
          <w:sz w:val="28"/>
          <w:szCs w:val="28"/>
        </w:rPr>
        <w:t>Capítulo IV</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18.</w:t>
      </w:r>
    </w:p>
    <w:p w:rsidR="00216ABF" w:rsidRPr="00216ABF" w:rsidRDefault="00216ABF" w:rsidP="00216ABF">
      <w:pPr>
        <w:autoSpaceDE w:val="0"/>
        <w:autoSpaceDN w:val="0"/>
        <w:adjustRightInd w:val="0"/>
        <w:spacing w:before="120" w:after="120" w:line="240" w:lineRule="auto"/>
        <w:jc w:val="both"/>
        <w:rPr>
          <w:rFonts w:ascii="Arial" w:hAnsi="Arial" w:cs="Arial"/>
          <w:b/>
          <w:bCs/>
          <w:sz w:val="28"/>
          <w:szCs w:val="28"/>
        </w:rPr>
      </w:pPr>
      <w:r w:rsidRPr="00216ABF">
        <w:rPr>
          <w:rFonts w:ascii="Arial" w:hAnsi="Arial" w:cs="Arial"/>
          <w:b/>
          <w:bCs/>
          <w:sz w:val="28"/>
          <w:szCs w:val="28"/>
        </w:rPr>
        <w:t>Estructura Orgánica de la Agrupación</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estructura orgánica de la Agrupación está basada en los principios y métodos democráticos, que reconocen el principio de la mayoría y el respeto de los derechos de las minorías y las personas.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De conformidad con las disposiciones y modalidades contenidas en los presentes Estatutos y en los reglamentos específicos, los órganos de la Agrupación en sus distintos ámbitos, gozarán de autonomía política y funcional para adoptar las decisiones y formular los programas que correspondan a su competencia. Para garantizar la funcionalidad de los órganos, el Presidente de cada órgano gozara de voto de calidad.</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distribución de atribuciones entre los órganos de la Agrupación y su ejercicio, se regirán por el principio de subsidiariedad, de manera tal que se garantice su funcionalidad, en los términos que establezcan las disposiciones reglamentarias y los acuerdos correspondientes.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19.</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Para el ejercicio de las funciones y el desarrollo de las actividades, la Agrupación se organizará con base en procesos. Los procesos rectores son:</w:t>
      </w:r>
    </w:p>
    <w:p w:rsidR="00216ABF" w:rsidRPr="00216ABF" w:rsidRDefault="00216ABF" w:rsidP="00216ABF">
      <w:pPr>
        <w:pStyle w:val="Prrafodelista"/>
        <w:numPr>
          <w:ilvl w:val="0"/>
          <w:numId w:val="3"/>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Proceso de vinculación con la sociedad;</w:t>
      </w:r>
    </w:p>
    <w:p w:rsidR="00216ABF" w:rsidRPr="00216ABF" w:rsidRDefault="00216ABF" w:rsidP="00216ABF">
      <w:pPr>
        <w:pStyle w:val="Prrafodelista"/>
        <w:numPr>
          <w:ilvl w:val="0"/>
          <w:numId w:val="3"/>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Proceso de formación y consolidación institucional;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20.</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Agrupación se integra por los órganos siguientes:</w:t>
      </w:r>
    </w:p>
    <w:p w:rsidR="00216ABF" w:rsidRPr="00216ABF" w:rsidRDefault="00216ABF" w:rsidP="00216ABF">
      <w:pPr>
        <w:pStyle w:val="Prrafodelista"/>
        <w:numPr>
          <w:ilvl w:val="0"/>
          <w:numId w:val="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De Dirección;</w:t>
      </w:r>
    </w:p>
    <w:p w:rsidR="00216ABF" w:rsidRPr="00216ABF" w:rsidRDefault="00216ABF" w:rsidP="00216ABF">
      <w:pPr>
        <w:pStyle w:val="Prrafodelista"/>
        <w:numPr>
          <w:ilvl w:val="0"/>
          <w:numId w:val="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Consultivo; y</w:t>
      </w:r>
    </w:p>
    <w:p w:rsidR="00216ABF" w:rsidRPr="00216ABF" w:rsidRDefault="00216ABF" w:rsidP="00216ABF">
      <w:pPr>
        <w:pStyle w:val="Prrafodelista"/>
        <w:numPr>
          <w:ilvl w:val="0"/>
          <w:numId w:val="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Comisiones Autónomas.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órgano de dirección ejecutivo tendrá a su cargo la expedición de los reglamentos, acuerdos y lineamientos de carácter normativo que deriven de estos Estatutos; la elaboración, aprobación y ejecución de las estrategias, las políticas, los procesos, los programas y, en general, todos los instrumentos presupuestales y financieros, así como las decisiones que se requieran para la conducción política y operativa de la Agrupación.</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El órgano consultivo tendrá bajo su responsabilidad la planeación, organización y desarrollo de las actividades orientadas a proveer a la Agrupación de los elementos sustantivos que contribuyan al análisis, el debate y la elaboración de propuestas, particularmente en los problemas socioeconómicos y políticos del país. Este órgano procurará la concurrencia y participación de actores de la </w:t>
      </w:r>
      <w:r w:rsidRPr="00216ABF">
        <w:rPr>
          <w:rFonts w:ascii="Arial" w:hAnsi="Arial" w:cs="Arial"/>
          <w:sz w:val="24"/>
          <w:szCs w:val="24"/>
        </w:rPr>
        <w:lastRenderedPageBreak/>
        <w:t>sociedad que, por sus conocimientos, experiencias y trayectoria, tengan la capacidad de hacer aportaciones valiosas para el cumplimiento de los fines y el desarrollo de las actividades de la Agrupación. Los órganos consultivos deben constituir espacios de encuentro y debate entre integrantes de la Agrupación y entre éste y la sociedad.</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Los órganos autónomos tienen a su cargo las funciones que, por su naturaleza, requieren plenas garantías de independencia para su desempeño, tales como las conciliatorias, de interpretación, jurisdiccionales internas y sancionatorias; las de vigilancia, fiscalización y rendición de cuentas sobre el patrimonio y los recursos de la Agrupación; y las electorales, para la organización, desarrollo y calificación de los procesos democráticos de integración de los órganos de dirección, en términos de las normas estatutarias y los reglamentos aplicables, observando los principios de objetividad, legalidad, certeza, profesionalismo, imparcialidad y transparencia.</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21.</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Los órganos de dirección son los siguientes:</w:t>
      </w:r>
    </w:p>
    <w:p w:rsidR="00216ABF" w:rsidRPr="00216ABF" w:rsidRDefault="00216ABF" w:rsidP="00216ABF">
      <w:pPr>
        <w:pStyle w:val="Prrafodelista"/>
        <w:numPr>
          <w:ilvl w:val="0"/>
          <w:numId w:val="8"/>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Asamblea Nacional</w:t>
      </w:r>
    </w:p>
    <w:p w:rsidR="00216ABF" w:rsidRPr="00216ABF" w:rsidRDefault="00216ABF" w:rsidP="00216ABF">
      <w:pPr>
        <w:pStyle w:val="Prrafodelista"/>
        <w:numPr>
          <w:ilvl w:val="0"/>
          <w:numId w:val="8"/>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Comité Ejecutivo Nacional</w:t>
      </w:r>
    </w:p>
    <w:p w:rsidR="00216ABF" w:rsidRPr="00B555A2" w:rsidRDefault="00216ABF" w:rsidP="00216ABF">
      <w:pPr>
        <w:pStyle w:val="Prrafodelista"/>
        <w:numPr>
          <w:ilvl w:val="0"/>
          <w:numId w:val="8"/>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Comités Ejecutivos Estatales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22</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Los órganos consultivos son</w:t>
      </w:r>
    </w:p>
    <w:p w:rsidR="00216ABF" w:rsidRPr="00216ABF" w:rsidRDefault="00216ABF" w:rsidP="00216ABF">
      <w:pPr>
        <w:pStyle w:val="Prrafodelista"/>
        <w:numPr>
          <w:ilvl w:val="0"/>
          <w:numId w:val="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Consejo Consultivo;</w:t>
      </w:r>
    </w:p>
    <w:p w:rsidR="00216ABF" w:rsidRPr="00216ABF" w:rsidRDefault="00216ABF" w:rsidP="00216ABF">
      <w:pPr>
        <w:pStyle w:val="Prrafodelista"/>
        <w:numPr>
          <w:ilvl w:val="0"/>
          <w:numId w:val="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Fundaciones o Institutos de Investigación;</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23.</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Los órganos autónomos son los siguientes:</w:t>
      </w:r>
    </w:p>
    <w:p w:rsidR="00216ABF" w:rsidRPr="00216ABF" w:rsidRDefault="00216ABF" w:rsidP="00216ABF">
      <w:pPr>
        <w:pStyle w:val="Prrafodelista"/>
        <w:numPr>
          <w:ilvl w:val="0"/>
          <w:numId w:val="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Comisión Autónoma de Conciliación, Rendición de Cuentas y Justicia;</w:t>
      </w:r>
    </w:p>
    <w:p w:rsidR="00216ABF" w:rsidRPr="00216ABF" w:rsidRDefault="00216ABF" w:rsidP="00216ABF">
      <w:pPr>
        <w:pStyle w:val="Prrafodelista"/>
        <w:numPr>
          <w:ilvl w:val="0"/>
          <w:numId w:val="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Comisión Autónoma para la Elección de Órganos de Dirección.</w:t>
      </w:r>
    </w:p>
    <w:p w:rsidR="00216ABF" w:rsidRPr="00216ABF" w:rsidRDefault="00216ABF" w:rsidP="00216ABF">
      <w:pPr>
        <w:autoSpaceDE w:val="0"/>
        <w:autoSpaceDN w:val="0"/>
        <w:adjustRightInd w:val="0"/>
        <w:spacing w:before="120" w:after="120" w:line="240" w:lineRule="auto"/>
        <w:jc w:val="both"/>
        <w:rPr>
          <w:rFonts w:ascii="Arial" w:hAnsi="Arial" w:cs="Arial"/>
          <w:b/>
          <w:sz w:val="24"/>
          <w:szCs w:val="24"/>
        </w:rPr>
      </w:pPr>
      <w:r w:rsidRPr="00216ABF">
        <w:rPr>
          <w:rFonts w:ascii="Arial" w:hAnsi="Arial" w:cs="Arial"/>
          <w:b/>
          <w:sz w:val="24"/>
          <w:szCs w:val="24"/>
        </w:rPr>
        <w:t>Artículo 24.</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Todos los cargos de todos los órganos serán honorarios y la Agrupación no está obligada a ninguna remuneración económica con los titulares de cualquier órgano.</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Capítulo V</w:t>
      </w: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Asamblea Nacional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25</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Asamblea Nacional es el órgano superior de dirección de la Asociación, y se integrarán por los representantes que a continuación se indican:</w:t>
      </w:r>
    </w:p>
    <w:p w:rsidR="00216ABF" w:rsidRPr="00216ABF" w:rsidRDefault="00216ABF" w:rsidP="00216ABF">
      <w:pPr>
        <w:pStyle w:val="Prrafodelista"/>
        <w:numPr>
          <w:ilvl w:val="0"/>
          <w:numId w:val="9"/>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lastRenderedPageBreak/>
        <w:t>Los Delegados en funciones y electos de conformidad a lo dispuesto por estos estatutos;</w:t>
      </w:r>
    </w:p>
    <w:p w:rsidR="00216ABF" w:rsidRPr="00216ABF" w:rsidRDefault="00216ABF" w:rsidP="00216ABF">
      <w:pPr>
        <w:pStyle w:val="Prrafodelista"/>
        <w:numPr>
          <w:ilvl w:val="0"/>
          <w:numId w:val="9"/>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Los integrantes del Comité Ejecutivo Nacional podrán asistir a las sesiones de la Asamblea, únicamente con derecho de voz, salvo aquellos que estén en los supuestos anteriores.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Asamblea Estatal se reunirá por lo menos una vez por año, a convocatoria expresa del Presidente del Comité Ejecutivo Nacional, que contendrá orden del día, fecha, lugar y hora de celebración, publicada al menos con 8 días hábiles de anticipación en los estrados de la sede nacional de la Agrupación.</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26</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Para que la Asamblea Nacional esté constituida deberán estar presentes al menos el 50 por ciento más uno de los representantes propietarios o sus suplentes, mismos que deberán registrarse en primera convocatoria. En caso de que no se reúna la mayoría señalada, el quórum se formará con el 33% de los integrantes de la Asamblea cuyo registro se realizará en segunda convocatoria.</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27</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Atribuciones de la Asamblea Nacional:</w:t>
      </w:r>
    </w:p>
    <w:p w:rsidR="00216ABF" w:rsidRPr="00216ABF" w:rsidRDefault="00216ABF" w:rsidP="00216ABF">
      <w:pPr>
        <w:pStyle w:val="Prrafodelista"/>
        <w:numPr>
          <w:ilvl w:val="0"/>
          <w:numId w:val="1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Designar, por mayoría simple de sus integrantes, a quienes deban cumplir las funciones de escrutinio durante la sesión, a propuesta de la Mesa Directiva de la Asamblea Nacional, la cual determinará el número de escrutadoras o escrutadores a elegir;</w:t>
      </w:r>
    </w:p>
    <w:p w:rsidR="00216ABF" w:rsidRPr="00216ABF" w:rsidRDefault="00216ABF" w:rsidP="00216ABF">
      <w:pPr>
        <w:pStyle w:val="Prrafodelista"/>
        <w:numPr>
          <w:ilvl w:val="0"/>
          <w:numId w:val="1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Aprobar, por mayoría los Documentos Básicos (Programa de Acción, Declaración de Principios y Estatutos), así como las reformas de los mismos;</w:t>
      </w:r>
    </w:p>
    <w:p w:rsidR="00216ABF" w:rsidRPr="00216ABF" w:rsidRDefault="00216ABF" w:rsidP="00216ABF">
      <w:pPr>
        <w:pStyle w:val="Prrafodelista"/>
        <w:numPr>
          <w:ilvl w:val="0"/>
          <w:numId w:val="1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Elegir a las y los integrantes del Comité Ejecutivo Nacional.</w:t>
      </w:r>
    </w:p>
    <w:p w:rsidR="00216ABF" w:rsidRPr="00216ABF" w:rsidRDefault="00216ABF" w:rsidP="00216ABF">
      <w:pPr>
        <w:pStyle w:val="Prrafodelista"/>
        <w:numPr>
          <w:ilvl w:val="0"/>
          <w:numId w:val="1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Aprobar la creación de carteras temáticas adicionales Comité Ejecutivo Nacional, a propuesta de la Presidencia del Comité Ejecutivo Nacional;</w:t>
      </w:r>
    </w:p>
    <w:p w:rsidR="00216ABF" w:rsidRPr="00216ABF" w:rsidRDefault="00216ABF" w:rsidP="00216ABF">
      <w:pPr>
        <w:pStyle w:val="Prrafodelista"/>
        <w:numPr>
          <w:ilvl w:val="0"/>
          <w:numId w:val="1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Revocar, con causa justificada, el nombramiento de los cargos que, sin haber cumplido aún el período de su mandato, hayan sido designados por la propia Asamblea cuando exista incumplimiento de las responsabilidades encomendadas en virtud de su cargo, faltas injustificadas, o actuaciones en contra de los lineamientos emitidos por la Asamblea; para lo cual se requerirá el voto calificado de las dos terceras partes de sus integrantes presentes, así como una solicitud previa, la cual deberá ser respaldada, al menos, por el 33% de sus integrantes. Para tal efecto, en la misma fecha de publicación de la convocatoria a sesión extraordinaria, los convocantes notificarán a la Comisión Autónoma de Conciliación y Justicia para que emplace al presunto infractor, haciendo de su conocimiento las imputaciones que se le atribuyen, acompañando las pruebas de cargo, con la finalidad de que en la sesión correspondiente manifieste lo que a su derecho convenga, ofrezca pruebas y formule alegatos, con pleno respeto a la garantía de audiencia y el debido proceso legal, procediéndose a la deliberación y emisión de la resolución, de conformidad con el reglamento respectivo;</w:t>
      </w:r>
    </w:p>
    <w:p w:rsidR="00216ABF" w:rsidRPr="00216ABF" w:rsidRDefault="00216ABF" w:rsidP="00216ABF">
      <w:pPr>
        <w:pStyle w:val="Prrafodelista"/>
        <w:numPr>
          <w:ilvl w:val="0"/>
          <w:numId w:val="1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lastRenderedPageBreak/>
        <w:t>Conocer y valorar los informes del Comité Ejecutivo Nacional y de las Comisiones Autónomas.</w:t>
      </w:r>
    </w:p>
    <w:p w:rsidR="00216ABF" w:rsidRPr="00216ABF" w:rsidRDefault="00216ABF" w:rsidP="00216ABF">
      <w:pPr>
        <w:pStyle w:val="Prrafodelista"/>
        <w:numPr>
          <w:ilvl w:val="0"/>
          <w:numId w:val="10"/>
        </w:numPr>
        <w:autoSpaceDE w:val="0"/>
        <w:autoSpaceDN w:val="0"/>
        <w:adjustRightInd w:val="0"/>
        <w:spacing w:before="120" w:after="120" w:line="240" w:lineRule="auto"/>
        <w:jc w:val="both"/>
        <w:rPr>
          <w:rFonts w:ascii="Arial" w:hAnsi="Arial" w:cs="Arial"/>
          <w:color w:val="000000"/>
          <w:sz w:val="24"/>
          <w:szCs w:val="24"/>
        </w:rPr>
      </w:pPr>
      <w:r w:rsidRPr="00216ABF">
        <w:rPr>
          <w:rFonts w:ascii="Arial" w:hAnsi="Arial" w:cs="Arial"/>
          <w:color w:val="000000"/>
          <w:sz w:val="24"/>
          <w:szCs w:val="24"/>
        </w:rPr>
        <w:t>Las demás que le otorguen los presentes Estatutos y las que, en su caso, le establezca la ley electoral;</w:t>
      </w:r>
    </w:p>
    <w:p w:rsidR="00216ABF" w:rsidRPr="00216ABF" w:rsidRDefault="00216ABF" w:rsidP="00216ABF">
      <w:pPr>
        <w:pStyle w:val="Prrafodelista"/>
        <w:numPr>
          <w:ilvl w:val="0"/>
          <w:numId w:val="10"/>
        </w:numPr>
        <w:autoSpaceDE w:val="0"/>
        <w:autoSpaceDN w:val="0"/>
        <w:adjustRightInd w:val="0"/>
        <w:spacing w:before="120" w:after="120" w:line="240" w:lineRule="auto"/>
        <w:jc w:val="both"/>
        <w:rPr>
          <w:rFonts w:ascii="Arial" w:hAnsi="Arial" w:cs="Arial"/>
          <w:color w:val="000000"/>
          <w:sz w:val="24"/>
          <w:szCs w:val="24"/>
        </w:rPr>
      </w:pPr>
      <w:r w:rsidRPr="00216ABF">
        <w:rPr>
          <w:rFonts w:ascii="Arial" w:hAnsi="Arial" w:cs="Arial"/>
          <w:color w:val="000000"/>
          <w:sz w:val="24"/>
          <w:szCs w:val="24"/>
        </w:rPr>
        <w:t>Designar y revocar a los integrantes de las Comisiones Autónomas de entre las propuestas presentadas por el Comité Ejecutivo Nacional.</w:t>
      </w:r>
    </w:p>
    <w:p w:rsidR="00216ABF" w:rsidRPr="00216ABF" w:rsidRDefault="00216ABF" w:rsidP="00216ABF">
      <w:pPr>
        <w:autoSpaceDE w:val="0"/>
        <w:autoSpaceDN w:val="0"/>
        <w:adjustRightInd w:val="0"/>
        <w:spacing w:before="120" w:after="120" w:line="240" w:lineRule="auto"/>
        <w:jc w:val="both"/>
        <w:rPr>
          <w:rFonts w:ascii="Arial" w:hAnsi="Arial" w:cs="Arial"/>
          <w:b/>
          <w:bCs/>
          <w:color w:val="000000"/>
          <w:sz w:val="24"/>
          <w:szCs w:val="24"/>
        </w:rPr>
      </w:pPr>
      <w:r w:rsidRPr="00216ABF">
        <w:rPr>
          <w:rFonts w:ascii="Arial" w:hAnsi="Arial" w:cs="Arial"/>
          <w:b/>
          <w:bCs/>
          <w:color w:val="000000"/>
          <w:sz w:val="24"/>
          <w:szCs w:val="24"/>
        </w:rPr>
        <w:t>Artículo 28</w:t>
      </w:r>
    </w:p>
    <w:p w:rsidR="00216ABF" w:rsidRPr="00216ABF" w:rsidRDefault="00216ABF" w:rsidP="00216ABF">
      <w:pPr>
        <w:autoSpaceDE w:val="0"/>
        <w:autoSpaceDN w:val="0"/>
        <w:adjustRightInd w:val="0"/>
        <w:spacing w:before="120" w:after="120" w:line="240" w:lineRule="auto"/>
        <w:jc w:val="both"/>
        <w:rPr>
          <w:rFonts w:ascii="Arial" w:hAnsi="Arial" w:cs="Arial"/>
          <w:color w:val="000000"/>
          <w:sz w:val="24"/>
          <w:szCs w:val="24"/>
        </w:rPr>
      </w:pPr>
      <w:r w:rsidRPr="00216ABF">
        <w:rPr>
          <w:rFonts w:ascii="Arial" w:hAnsi="Arial" w:cs="Arial"/>
          <w:color w:val="000000"/>
          <w:sz w:val="24"/>
          <w:szCs w:val="24"/>
        </w:rPr>
        <w:t xml:space="preserve">La Asamblea Nacional podrá ser convocada para sesionar de manera extraordinaria para desahogar asuntos urgentes que resulten prioritarios para el adecuado desarrollo de las actividades del Partido. Para estos efectos, la Asamblea podrá ser convocada por: </w:t>
      </w:r>
    </w:p>
    <w:p w:rsidR="00216ABF" w:rsidRPr="00216ABF" w:rsidRDefault="00216ABF" w:rsidP="00216ABF">
      <w:pPr>
        <w:pStyle w:val="Prrafodelista"/>
        <w:numPr>
          <w:ilvl w:val="0"/>
          <w:numId w:val="11"/>
        </w:numPr>
        <w:autoSpaceDE w:val="0"/>
        <w:autoSpaceDN w:val="0"/>
        <w:adjustRightInd w:val="0"/>
        <w:spacing w:before="120" w:after="120" w:line="240" w:lineRule="auto"/>
        <w:jc w:val="both"/>
        <w:rPr>
          <w:rFonts w:ascii="Arial" w:hAnsi="Arial" w:cs="Arial"/>
          <w:color w:val="000000"/>
          <w:sz w:val="24"/>
          <w:szCs w:val="24"/>
        </w:rPr>
      </w:pPr>
      <w:r w:rsidRPr="00216ABF">
        <w:rPr>
          <w:rFonts w:ascii="Arial" w:hAnsi="Arial" w:cs="Arial"/>
          <w:color w:val="000000"/>
          <w:sz w:val="24"/>
          <w:szCs w:val="24"/>
        </w:rPr>
        <w:t>El 33 por ciento más uno de los representantes a la Asamblea Nacional; o</w:t>
      </w:r>
    </w:p>
    <w:p w:rsidR="00216ABF" w:rsidRPr="00216ABF" w:rsidRDefault="00216ABF" w:rsidP="00216ABF">
      <w:pPr>
        <w:pStyle w:val="Prrafodelista"/>
        <w:numPr>
          <w:ilvl w:val="0"/>
          <w:numId w:val="11"/>
        </w:numPr>
        <w:autoSpaceDE w:val="0"/>
        <w:autoSpaceDN w:val="0"/>
        <w:adjustRightInd w:val="0"/>
        <w:spacing w:before="120" w:after="120" w:line="240" w:lineRule="auto"/>
        <w:jc w:val="both"/>
        <w:rPr>
          <w:rFonts w:ascii="Arial" w:hAnsi="Arial" w:cs="Arial"/>
          <w:color w:val="000000"/>
          <w:sz w:val="24"/>
          <w:szCs w:val="24"/>
        </w:rPr>
      </w:pPr>
      <w:r w:rsidRPr="00216ABF">
        <w:rPr>
          <w:rFonts w:ascii="Arial" w:hAnsi="Arial" w:cs="Arial"/>
          <w:color w:val="000000"/>
          <w:sz w:val="24"/>
          <w:szCs w:val="24"/>
        </w:rPr>
        <w:t>El Comité Ejecutivo Nacional, cuando así lo acuerde en sesión de este órgano; o</w:t>
      </w:r>
    </w:p>
    <w:p w:rsidR="00216ABF" w:rsidRPr="00216ABF" w:rsidRDefault="00216ABF" w:rsidP="00216ABF">
      <w:pPr>
        <w:pStyle w:val="Prrafodelista"/>
        <w:numPr>
          <w:ilvl w:val="0"/>
          <w:numId w:val="11"/>
        </w:numPr>
        <w:autoSpaceDE w:val="0"/>
        <w:autoSpaceDN w:val="0"/>
        <w:adjustRightInd w:val="0"/>
        <w:spacing w:before="120" w:after="120" w:line="240" w:lineRule="auto"/>
        <w:jc w:val="both"/>
        <w:rPr>
          <w:rFonts w:ascii="Arial" w:hAnsi="Arial" w:cs="Arial"/>
          <w:color w:val="000000"/>
          <w:sz w:val="24"/>
          <w:szCs w:val="24"/>
        </w:rPr>
      </w:pPr>
      <w:r w:rsidRPr="00216ABF">
        <w:rPr>
          <w:rFonts w:ascii="Arial" w:hAnsi="Arial" w:cs="Arial"/>
          <w:color w:val="000000"/>
          <w:sz w:val="24"/>
          <w:szCs w:val="24"/>
        </w:rPr>
        <w:t>El 33% de las personas afiliadas al partido, registrados en el padrón que lleve la Secretaría de Organización.</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color w:val="000000"/>
          <w:sz w:val="24"/>
          <w:szCs w:val="24"/>
        </w:rPr>
        <w:t xml:space="preserve">El ejercicio de esta facultad deberá constar por escrito, donde se indiquen los asuntos a tratar, con los nombres y las firmas de quienes requieren la emisión de la convocatoria, que deberá publicarse </w:t>
      </w:r>
      <w:r w:rsidRPr="00216ABF">
        <w:rPr>
          <w:rFonts w:ascii="Arial" w:hAnsi="Arial" w:cs="Arial"/>
          <w:sz w:val="24"/>
          <w:szCs w:val="24"/>
        </w:rPr>
        <w:t>en los estrados de la sede nacional de la Agrupación, con una anticipación mínima de 3 días hábiles, previos de la fecha fijada para su celebración.</w:t>
      </w:r>
    </w:p>
    <w:p w:rsidR="00216ABF" w:rsidRPr="00216ABF" w:rsidRDefault="00216ABF" w:rsidP="00216ABF">
      <w:pPr>
        <w:autoSpaceDE w:val="0"/>
        <w:autoSpaceDN w:val="0"/>
        <w:adjustRightInd w:val="0"/>
        <w:spacing w:before="120" w:after="120" w:line="240" w:lineRule="auto"/>
        <w:jc w:val="both"/>
        <w:rPr>
          <w:rFonts w:ascii="Arial" w:hAnsi="Arial" w:cs="Arial"/>
          <w:b/>
          <w:bCs/>
          <w:color w:val="000000"/>
          <w:sz w:val="24"/>
          <w:szCs w:val="24"/>
        </w:rPr>
      </w:pPr>
      <w:r w:rsidRPr="00216ABF">
        <w:rPr>
          <w:rFonts w:ascii="Arial" w:hAnsi="Arial" w:cs="Arial"/>
          <w:b/>
          <w:bCs/>
          <w:color w:val="000000"/>
          <w:sz w:val="24"/>
          <w:szCs w:val="24"/>
        </w:rPr>
        <w:t>Artículo 29</w:t>
      </w:r>
    </w:p>
    <w:p w:rsidR="00216ABF" w:rsidRPr="00216ABF" w:rsidRDefault="00216ABF" w:rsidP="00216ABF">
      <w:pPr>
        <w:autoSpaceDE w:val="0"/>
        <w:autoSpaceDN w:val="0"/>
        <w:adjustRightInd w:val="0"/>
        <w:spacing w:before="120" w:after="120" w:line="240" w:lineRule="auto"/>
        <w:jc w:val="both"/>
        <w:rPr>
          <w:rFonts w:ascii="Arial" w:hAnsi="Arial" w:cs="Arial"/>
          <w:color w:val="000000"/>
          <w:sz w:val="24"/>
          <w:szCs w:val="24"/>
        </w:rPr>
      </w:pPr>
      <w:r w:rsidRPr="00216ABF">
        <w:rPr>
          <w:rFonts w:ascii="Arial" w:hAnsi="Arial" w:cs="Arial"/>
          <w:color w:val="000000"/>
          <w:sz w:val="24"/>
          <w:szCs w:val="24"/>
        </w:rPr>
        <w:t>Los representantes a las Asambleas Nacionales Extraordinarias podrán ser las mismas personas que hayan integrado la Asamblea Estatal Ordinaria anterior, salvo en los siguientes supuestos:</w:t>
      </w:r>
    </w:p>
    <w:p w:rsidR="00216ABF" w:rsidRPr="00216ABF" w:rsidRDefault="00216ABF" w:rsidP="00216ABF">
      <w:pPr>
        <w:pStyle w:val="Prrafodelista"/>
        <w:numPr>
          <w:ilvl w:val="0"/>
          <w:numId w:val="12"/>
        </w:numPr>
        <w:autoSpaceDE w:val="0"/>
        <w:autoSpaceDN w:val="0"/>
        <w:adjustRightInd w:val="0"/>
        <w:spacing w:before="120" w:after="120" w:line="240" w:lineRule="auto"/>
        <w:jc w:val="both"/>
        <w:rPr>
          <w:rFonts w:ascii="Arial" w:hAnsi="Arial" w:cs="Arial"/>
          <w:color w:val="000000"/>
          <w:sz w:val="24"/>
          <w:szCs w:val="24"/>
        </w:rPr>
      </w:pPr>
      <w:r w:rsidRPr="00216ABF">
        <w:rPr>
          <w:rFonts w:ascii="Arial" w:hAnsi="Arial" w:cs="Arial"/>
          <w:color w:val="000000"/>
          <w:sz w:val="24"/>
          <w:szCs w:val="24"/>
        </w:rPr>
        <w:t>Cuando hayan causado baja representantes propietarios, y se haya acreditado como titular la o el representante suplente, en los términos previstos por estos Estatutos y demás disposiciones aplicables;</w:t>
      </w:r>
    </w:p>
    <w:p w:rsidR="00216ABF" w:rsidRPr="00216ABF" w:rsidRDefault="00216ABF" w:rsidP="00216ABF">
      <w:pPr>
        <w:pStyle w:val="Prrafodelista"/>
        <w:numPr>
          <w:ilvl w:val="0"/>
          <w:numId w:val="12"/>
        </w:numPr>
        <w:autoSpaceDE w:val="0"/>
        <w:autoSpaceDN w:val="0"/>
        <w:adjustRightInd w:val="0"/>
        <w:spacing w:before="120" w:after="120" w:line="240" w:lineRule="auto"/>
        <w:jc w:val="both"/>
        <w:rPr>
          <w:rFonts w:ascii="Arial" w:hAnsi="Arial" w:cs="Arial"/>
          <w:color w:val="000000"/>
          <w:sz w:val="24"/>
          <w:szCs w:val="24"/>
        </w:rPr>
      </w:pPr>
      <w:r w:rsidRPr="00216ABF">
        <w:rPr>
          <w:rFonts w:ascii="Arial" w:hAnsi="Arial" w:cs="Arial"/>
          <w:color w:val="000000"/>
          <w:sz w:val="24"/>
          <w:szCs w:val="24"/>
        </w:rPr>
        <w:t xml:space="preserve">Cuando la Comisión </w:t>
      </w:r>
      <w:r w:rsidRPr="00216ABF">
        <w:rPr>
          <w:rFonts w:ascii="Arial" w:hAnsi="Arial" w:cs="Arial"/>
          <w:sz w:val="24"/>
          <w:szCs w:val="24"/>
        </w:rPr>
        <w:t>Autónoma de Conciliación y Justicia haya suspendido en sus derechos partidarios a alguno o algunos de los representantes. En este supuesto podrá asistir el representante suplente.</w:t>
      </w:r>
    </w:p>
    <w:p w:rsidR="00216ABF" w:rsidRPr="00216ABF" w:rsidRDefault="00216ABF" w:rsidP="00216ABF">
      <w:pPr>
        <w:autoSpaceDE w:val="0"/>
        <w:autoSpaceDN w:val="0"/>
        <w:adjustRightInd w:val="0"/>
        <w:spacing w:before="120" w:after="120" w:line="240" w:lineRule="auto"/>
        <w:jc w:val="both"/>
        <w:rPr>
          <w:rFonts w:ascii="Arial" w:hAnsi="Arial" w:cs="Arial"/>
          <w:b/>
          <w:bCs/>
          <w:color w:val="000000"/>
          <w:sz w:val="24"/>
          <w:szCs w:val="24"/>
        </w:rPr>
      </w:pPr>
      <w:r w:rsidRPr="00216ABF">
        <w:rPr>
          <w:rFonts w:ascii="Arial" w:hAnsi="Arial" w:cs="Arial"/>
          <w:b/>
          <w:bCs/>
          <w:color w:val="000000"/>
          <w:sz w:val="24"/>
          <w:szCs w:val="24"/>
        </w:rPr>
        <w:t>Artículo 30.</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elección de los delegados a la Asamblea Nacional se sujetará a los procedimientos que se indica a continuación:</w:t>
      </w:r>
    </w:p>
    <w:p w:rsidR="00216ABF" w:rsidRPr="00216ABF" w:rsidRDefault="00216ABF" w:rsidP="00216ABF">
      <w:pPr>
        <w:pStyle w:val="Prrafodelista"/>
        <w:numPr>
          <w:ilvl w:val="0"/>
          <w:numId w:val="1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Posterior a la expedición de la convocatoria a Asamblea Nacional y antes de su celebración los Comités Ejecutivos Estatales que cuenten con delegación deberán sesionar para la designación de un delegado a la Asamblea Nacional.</w:t>
      </w:r>
    </w:p>
    <w:p w:rsidR="00216ABF" w:rsidRPr="00216ABF" w:rsidRDefault="00216ABF" w:rsidP="00216ABF">
      <w:pPr>
        <w:pStyle w:val="Prrafodelista"/>
        <w:numPr>
          <w:ilvl w:val="0"/>
          <w:numId w:val="1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Veinte delegados electos por la Asamblea Nacional distribuidos entre los estados que cuenten con delegación y de manera proporcional al número de afiliados en cada entidad federativa.</w:t>
      </w:r>
    </w:p>
    <w:p w:rsidR="00216ABF" w:rsidRPr="00216ABF" w:rsidRDefault="00216ABF" w:rsidP="00216ABF">
      <w:pPr>
        <w:pStyle w:val="Default"/>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lastRenderedPageBreak/>
        <w:t>Capítulo VI</w:t>
      </w: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El Comité Ejecutivo Nacional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31.</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Comité Ejecutivo Nacional será electo para un período de cuatro años, en los términos y conforme al procedimiento previsto en estos Estatutos. Sus integrantes podrán ser reelectos en forma consecutiva hasta por 3 periodos.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Comité Ejecutivo Estatal sesionará de manera ordinaria bimestralmente y de manera extraordinaria para tratar asuntos urgentes o de carácter prioritario para el partido. Las convocatorias serán publicadas en la página de Internet y estrados del partido; las sesiones ordinarias serán convocadas con ocho días hábiles previos a su celebración y las extraordinarias con 48 horas, ambas contendrán orden del día, fecha, lugar y hora de celebración.</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sesiones requerirán en primera convocatoria de un quórum del 50% más uno y segunda convocatoria del 33% de sus integrantes.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 falta de convocatoria de la Presidencia, el 33% de los integrantes del Comité podrán convocar a sesión extraordinaria, de conformidad al reglamento correspondiente.</w:t>
      </w:r>
    </w:p>
    <w:p w:rsidR="00216ABF" w:rsidRPr="00216ABF" w:rsidRDefault="00216ABF" w:rsidP="00216ABF">
      <w:pPr>
        <w:autoSpaceDE w:val="0"/>
        <w:autoSpaceDN w:val="0"/>
        <w:adjustRightInd w:val="0"/>
        <w:spacing w:before="240" w:line="240" w:lineRule="auto"/>
        <w:jc w:val="both"/>
        <w:rPr>
          <w:rFonts w:ascii="Arial" w:hAnsi="Arial" w:cs="Arial"/>
          <w:b/>
          <w:color w:val="000300"/>
          <w:sz w:val="24"/>
          <w:szCs w:val="24"/>
        </w:rPr>
      </w:pPr>
      <w:r w:rsidRPr="00216ABF">
        <w:rPr>
          <w:rFonts w:ascii="Arial" w:hAnsi="Arial" w:cs="Arial"/>
          <w:b/>
          <w:color w:val="000300"/>
          <w:sz w:val="24"/>
          <w:szCs w:val="24"/>
        </w:rPr>
        <w:t>Artículo 32.</w:t>
      </w:r>
    </w:p>
    <w:p w:rsidR="00216ABF" w:rsidRPr="00216ABF" w:rsidRDefault="00216ABF" w:rsidP="00216ABF">
      <w:pPr>
        <w:autoSpaceDE w:val="0"/>
        <w:autoSpaceDN w:val="0"/>
        <w:adjustRightInd w:val="0"/>
        <w:spacing w:after="0" w:line="240" w:lineRule="auto"/>
        <w:jc w:val="both"/>
        <w:rPr>
          <w:rFonts w:ascii="Arial" w:hAnsi="Arial" w:cs="Arial"/>
          <w:b/>
          <w:color w:val="000300"/>
          <w:sz w:val="24"/>
          <w:szCs w:val="24"/>
        </w:rPr>
      </w:pPr>
      <w:r w:rsidRPr="00216ABF">
        <w:rPr>
          <w:rFonts w:ascii="Arial" w:hAnsi="Arial" w:cs="Arial"/>
          <w:color w:val="000300"/>
          <w:sz w:val="24"/>
          <w:szCs w:val="24"/>
        </w:rPr>
        <w:t>El Comité Ejecutivo Estatal se integra  en orden de prelación por</w:t>
      </w:r>
      <w:r w:rsidRPr="00216ABF">
        <w:rPr>
          <w:rFonts w:ascii="Arial" w:hAnsi="Arial" w:cs="Arial"/>
          <w:color w:val="0C1307"/>
          <w:sz w:val="24"/>
          <w:szCs w:val="24"/>
        </w:rPr>
        <w:t>:</w:t>
      </w:r>
    </w:p>
    <w:p w:rsidR="00216ABF" w:rsidRPr="00216ABF" w:rsidRDefault="00216ABF" w:rsidP="00216ABF">
      <w:pPr>
        <w:autoSpaceDE w:val="0"/>
        <w:autoSpaceDN w:val="0"/>
        <w:adjustRightInd w:val="0"/>
        <w:spacing w:after="0" w:line="240" w:lineRule="auto"/>
        <w:jc w:val="both"/>
        <w:rPr>
          <w:rFonts w:ascii="Arial" w:hAnsi="Arial" w:cs="Arial"/>
          <w:color w:val="0C1307"/>
          <w:sz w:val="24"/>
          <w:szCs w:val="24"/>
        </w:rPr>
      </w:pP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Presidencia</w:t>
      </w: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General</w:t>
      </w: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Asuntos Electorales</w:t>
      </w: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Organización</w:t>
      </w: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Alianzas</w:t>
      </w: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Asuntos de la Mujer</w:t>
      </w: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los Jóvenes</w:t>
      </w: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los Adultos Mayores</w:t>
      </w: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Secretaría de Finanzas</w:t>
      </w:r>
    </w:p>
    <w:p w:rsidR="00216ABF" w:rsidRPr="00216ABF" w:rsidRDefault="00216ABF" w:rsidP="00216ABF">
      <w:pPr>
        <w:pStyle w:val="Prrafodelista"/>
        <w:numPr>
          <w:ilvl w:val="0"/>
          <w:numId w:val="13"/>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Capacitación</w:t>
      </w:r>
    </w:p>
    <w:p w:rsidR="00216ABF" w:rsidRPr="00216ABF" w:rsidRDefault="00216ABF" w:rsidP="00216ABF">
      <w:pPr>
        <w:autoSpaceDE w:val="0"/>
        <w:autoSpaceDN w:val="0"/>
        <w:adjustRightInd w:val="0"/>
        <w:spacing w:after="0" w:line="240" w:lineRule="auto"/>
        <w:jc w:val="both"/>
        <w:rPr>
          <w:rFonts w:ascii="Arial" w:hAnsi="Arial" w:cs="Arial"/>
          <w:color w:val="000300"/>
          <w:sz w:val="24"/>
          <w:szCs w:val="24"/>
          <w:highlight w:val="lightGray"/>
        </w:rPr>
      </w:pPr>
    </w:p>
    <w:p w:rsidR="00216ABF" w:rsidRPr="00216ABF" w:rsidRDefault="00216ABF" w:rsidP="00216ABF">
      <w:p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Quienes presidan el Consejo Consultivo y las fundaciones o institutos de invest</w:t>
      </w:r>
      <w:r w:rsidRPr="00216ABF">
        <w:rPr>
          <w:rFonts w:ascii="Arial" w:hAnsi="Arial" w:cs="Arial"/>
          <w:color w:val="0C1307"/>
          <w:sz w:val="24"/>
          <w:szCs w:val="24"/>
        </w:rPr>
        <w:t>i</w:t>
      </w:r>
      <w:r w:rsidRPr="00216ABF">
        <w:rPr>
          <w:rFonts w:ascii="Arial" w:hAnsi="Arial" w:cs="Arial"/>
          <w:color w:val="000300"/>
          <w:sz w:val="24"/>
          <w:szCs w:val="24"/>
        </w:rPr>
        <w:t>gación participar</w:t>
      </w:r>
      <w:r w:rsidRPr="00216ABF">
        <w:rPr>
          <w:rFonts w:ascii="Arial" w:hAnsi="Arial" w:cs="Arial"/>
          <w:color w:val="0C1307"/>
          <w:sz w:val="24"/>
          <w:szCs w:val="24"/>
        </w:rPr>
        <w:t>á</w:t>
      </w:r>
      <w:r w:rsidRPr="00216ABF">
        <w:rPr>
          <w:rFonts w:ascii="Arial" w:hAnsi="Arial" w:cs="Arial"/>
          <w:color w:val="000300"/>
          <w:sz w:val="24"/>
          <w:szCs w:val="24"/>
        </w:rPr>
        <w:t xml:space="preserve">n en </w:t>
      </w:r>
      <w:r w:rsidRPr="00216ABF">
        <w:rPr>
          <w:rFonts w:ascii="Arial" w:hAnsi="Arial" w:cs="Arial"/>
          <w:color w:val="0C1307"/>
          <w:sz w:val="24"/>
          <w:szCs w:val="24"/>
        </w:rPr>
        <w:t>l</w:t>
      </w:r>
      <w:r w:rsidRPr="00216ABF">
        <w:rPr>
          <w:rFonts w:ascii="Arial" w:hAnsi="Arial" w:cs="Arial"/>
          <w:color w:val="000300"/>
          <w:sz w:val="24"/>
          <w:szCs w:val="24"/>
        </w:rPr>
        <w:t xml:space="preserve">as sesiones del Comité Ejecutivo Nacional, con voz. </w:t>
      </w:r>
    </w:p>
    <w:p w:rsidR="00216ABF" w:rsidRPr="00216ABF" w:rsidRDefault="00216ABF" w:rsidP="00216ABF">
      <w:pPr>
        <w:autoSpaceDE w:val="0"/>
        <w:autoSpaceDN w:val="0"/>
        <w:adjustRightInd w:val="0"/>
        <w:spacing w:before="120" w:after="120" w:line="240" w:lineRule="auto"/>
        <w:jc w:val="both"/>
        <w:rPr>
          <w:rFonts w:ascii="Arial" w:hAnsi="Arial" w:cs="Arial"/>
          <w:b/>
          <w:bCs/>
          <w:color w:val="000000"/>
          <w:sz w:val="24"/>
          <w:szCs w:val="24"/>
        </w:rPr>
      </w:pPr>
      <w:r w:rsidRPr="00216ABF">
        <w:rPr>
          <w:rFonts w:ascii="Arial" w:hAnsi="Arial" w:cs="Arial"/>
          <w:b/>
          <w:bCs/>
          <w:color w:val="000000"/>
          <w:sz w:val="24"/>
          <w:szCs w:val="24"/>
        </w:rPr>
        <w:t>Artículo 33.</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Son atribuciones del Comité Ejecutivo Nacional:</w:t>
      </w:r>
    </w:p>
    <w:p w:rsidR="00216ABF" w:rsidRPr="00216ABF" w:rsidRDefault="00216ABF" w:rsidP="00216ABF">
      <w:pPr>
        <w:pStyle w:val="Prrafodelista"/>
        <w:numPr>
          <w:ilvl w:val="0"/>
          <w:numId w:val="14"/>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Convocar a las Asambleas Generales de la Asociación.</w:t>
      </w:r>
    </w:p>
    <w:p w:rsidR="00216ABF" w:rsidRPr="00216ABF" w:rsidRDefault="00216ABF" w:rsidP="00216ABF">
      <w:pPr>
        <w:pStyle w:val="Prrafodelista"/>
        <w:numPr>
          <w:ilvl w:val="0"/>
          <w:numId w:val="14"/>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Resolver os asuntos que se presenten a su consideración, siempre que no estén reservados expresamente a la asamblea general.</w:t>
      </w:r>
    </w:p>
    <w:p w:rsidR="00216ABF" w:rsidRPr="00216ABF" w:rsidRDefault="00216ABF" w:rsidP="00216ABF">
      <w:pPr>
        <w:pStyle w:val="Prrafodelista"/>
        <w:numPr>
          <w:ilvl w:val="0"/>
          <w:numId w:val="14"/>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Certificar y reconocer el nombramiento de los Presidentes de las delegaciones estatales electos por las asambleas respectivas.</w:t>
      </w:r>
    </w:p>
    <w:p w:rsidR="00216ABF" w:rsidRPr="00216ABF" w:rsidRDefault="00216ABF" w:rsidP="00216ABF">
      <w:pPr>
        <w:pStyle w:val="Prrafodelista"/>
        <w:numPr>
          <w:ilvl w:val="0"/>
          <w:numId w:val="14"/>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lastRenderedPageBreak/>
        <w:t>Turnar a la Comisión Autónoma de Conciliación y Justicia todos los casos que a su juicio ameriten sanción a alguno o algunos de los asociados, por violaciones graves a los presentes estatutos.</w:t>
      </w:r>
    </w:p>
    <w:p w:rsidR="00216ABF" w:rsidRPr="00216ABF" w:rsidRDefault="00216ABF" w:rsidP="00216ABF">
      <w:pPr>
        <w:pStyle w:val="Prrafodelista"/>
        <w:numPr>
          <w:ilvl w:val="0"/>
          <w:numId w:val="14"/>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Aplicar las sanciones que imponga la Comisión Autónoma de Conciliación y Justicia de conformidad con lo dispuesto por los presentes estatutos.</w:t>
      </w:r>
    </w:p>
    <w:p w:rsidR="00216ABF" w:rsidRPr="00216ABF" w:rsidRDefault="00216ABF" w:rsidP="00216ABF">
      <w:pPr>
        <w:pStyle w:val="Prrafodelista"/>
        <w:numPr>
          <w:ilvl w:val="0"/>
          <w:numId w:val="14"/>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Realizar Convenios con alguno de los partidos políticos nacionales, para efecto de realizar actividades conjuntas o de postular, por su conducto, a los miembros de la asociación en todo el país a cargos de elección popular en los procesos electorales federales.</w:t>
      </w:r>
    </w:p>
    <w:p w:rsidR="00216ABF" w:rsidRPr="00216ABF" w:rsidRDefault="00216ABF" w:rsidP="00216ABF">
      <w:pPr>
        <w:pStyle w:val="Prrafodelista"/>
        <w:numPr>
          <w:ilvl w:val="0"/>
          <w:numId w:val="14"/>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Ante la ausencia de cualquier integrante del Comité Ejecutivo Nacional, sus funciones podrán ser cubiertas por el inmediato anterior o sucesivos, del orden de prelación señalado en el artículo anterior.</w:t>
      </w:r>
    </w:p>
    <w:p w:rsidR="00216ABF" w:rsidRPr="00216ABF" w:rsidRDefault="00216ABF" w:rsidP="00216ABF">
      <w:pPr>
        <w:autoSpaceDE w:val="0"/>
        <w:autoSpaceDN w:val="0"/>
        <w:adjustRightInd w:val="0"/>
        <w:spacing w:before="120" w:after="120" w:line="240" w:lineRule="auto"/>
        <w:jc w:val="both"/>
        <w:rPr>
          <w:rFonts w:ascii="Arial" w:hAnsi="Arial" w:cs="Arial"/>
          <w:b/>
          <w:sz w:val="24"/>
          <w:szCs w:val="24"/>
        </w:rPr>
      </w:pPr>
      <w:r w:rsidRPr="00216ABF">
        <w:rPr>
          <w:rFonts w:ascii="Arial" w:hAnsi="Arial" w:cs="Arial"/>
          <w:b/>
          <w:sz w:val="24"/>
          <w:szCs w:val="24"/>
        </w:rPr>
        <w:t>Artículo 34.</w:t>
      </w:r>
    </w:p>
    <w:p w:rsidR="00216ABF" w:rsidRPr="00216ABF" w:rsidRDefault="00216ABF" w:rsidP="00216ABF">
      <w:pPr>
        <w:autoSpaceDE w:val="0"/>
        <w:autoSpaceDN w:val="0"/>
        <w:adjustRightInd w:val="0"/>
        <w:spacing w:after="0" w:line="240" w:lineRule="auto"/>
        <w:rPr>
          <w:rFonts w:ascii="Arial" w:hAnsi="Arial" w:cs="Arial"/>
          <w:color w:val="2E3229"/>
          <w:sz w:val="24"/>
          <w:szCs w:val="24"/>
        </w:rPr>
      </w:pPr>
      <w:r w:rsidRPr="00216ABF">
        <w:rPr>
          <w:rFonts w:ascii="Arial" w:hAnsi="Arial" w:cs="Arial"/>
          <w:color w:val="000300"/>
          <w:sz w:val="24"/>
          <w:szCs w:val="24"/>
        </w:rPr>
        <w:t>Son atribuciones y facultades de la Presidencia del Comité Ejecutivo Nacional</w:t>
      </w:r>
      <w:r w:rsidRPr="00216ABF">
        <w:rPr>
          <w:rFonts w:ascii="Arial" w:hAnsi="Arial" w:cs="Arial"/>
          <w:color w:val="2E3229"/>
          <w:sz w:val="24"/>
          <w:szCs w:val="24"/>
        </w:rPr>
        <w:t>:</w:t>
      </w:r>
    </w:p>
    <w:p w:rsidR="00216ABF" w:rsidRPr="00216ABF" w:rsidRDefault="00216ABF" w:rsidP="00216ABF">
      <w:pPr>
        <w:autoSpaceDE w:val="0"/>
        <w:autoSpaceDN w:val="0"/>
        <w:adjustRightInd w:val="0"/>
        <w:spacing w:after="0" w:line="240" w:lineRule="auto"/>
        <w:rPr>
          <w:rFonts w:ascii="Arial" w:hAnsi="Arial" w:cs="Arial"/>
          <w:color w:val="2E3229"/>
          <w:sz w:val="24"/>
          <w:szCs w:val="24"/>
        </w:rPr>
      </w:pPr>
    </w:p>
    <w:p w:rsidR="00216ABF" w:rsidRPr="00216ABF" w:rsidRDefault="00216ABF" w:rsidP="00216ABF">
      <w:pPr>
        <w:pStyle w:val="Prrafodelista"/>
        <w:numPr>
          <w:ilvl w:val="0"/>
          <w:numId w:val="15"/>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Convocar y presidir las asambleas y reuniones de la asociación.</w:t>
      </w:r>
    </w:p>
    <w:p w:rsidR="00216ABF" w:rsidRPr="00216ABF" w:rsidRDefault="00216ABF" w:rsidP="00216ABF">
      <w:pPr>
        <w:pStyle w:val="Prrafodelista"/>
        <w:numPr>
          <w:ilvl w:val="0"/>
          <w:numId w:val="15"/>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Rendir ante la Asamblea General, un informe de actividades realizadas por el Comité Ejecutivo Nacional durante el ejercicio anual anterior.</w:t>
      </w:r>
    </w:p>
    <w:p w:rsidR="00216ABF" w:rsidRPr="00216ABF" w:rsidRDefault="00216ABF" w:rsidP="00216ABF">
      <w:pPr>
        <w:pStyle w:val="Prrafodelista"/>
        <w:numPr>
          <w:ilvl w:val="0"/>
          <w:numId w:val="15"/>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Representar a la Asociación ante toda clase de autoridades y de personas físicas o morales, nacionales o extranjeras.</w:t>
      </w:r>
    </w:p>
    <w:p w:rsidR="00216ABF" w:rsidRPr="00216ABF" w:rsidRDefault="00216ABF" w:rsidP="00216ABF">
      <w:pPr>
        <w:pStyle w:val="Prrafodelista"/>
        <w:numPr>
          <w:ilvl w:val="0"/>
          <w:numId w:val="15"/>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Representar a la Asociación en todas las actividades en las que esta participe.</w:t>
      </w:r>
    </w:p>
    <w:p w:rsidR="00216ABF" w:rsidRPr="00216ABF" w:rsidRDefault="00216ABF" w:rsidP="00216ABF">
      <w:pPr>
        <w:pStyle w:val="Prrafodelista"/>
        <w:numPr>
          <w:ilvl w:val="0"/>
          <w:numId w:val="15"/>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Designar y autorizar a los asociados para representar a la asociación cuando así se requiera.</w:t>
      </w:r>
    </w:p>
    <w:p w:rsidR="00216ABF" w:rsidRPr="00216ABF" w:rsidRDefault="00216ABF" w:rsidP="00216ABF">
      <w:pPr>
        <w:pStyle w:val="Prrafodelista"/>
        <w:numPr>
          <w:ilvl w:val="0"/>
          <w:numId w:val="15"/>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Designar -a los miembros del Comité Directivo Nacional que por cualquier razón se ausenten definitivamente de sus funciones.</w:t>
      </w:r>
    </w:p>
    <w:p w:rsidR="00216ABF" w:rsidRPr="00216ABF" w:rsidRDefault="00216ABF" w:rsidP="00216ABF">
      <w:pPr>
        <w:pStyle w:val="Prrafodelista"/>
        <w:numPr>
          <w:ilvl w:val="0"/>
          <w:numId w:val="15"/>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 xml:space="preserve">Designar a los miembros del Consejo Consultivo </w:t>
      </w:r>
    </w:p>
    <w:p w:rsidR="00216ABF" w:rsidRPr="00216ABF" w:rsidRDefault="00216ABF" w:rsidP="00216ABF">
      <w:pPr>
        <w:pStyle w:val="Prrafodelista"/>
        <w:numPr>
          <w:ilvl w:val="0"/>
          <w:numId w:val="15"/>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Emitir conjuntamente con el Secretario de Finanzas, los documentos relativos a la disposición de fondos para gastos administrativos y de operación en general de la asociación.</w:t>
      </w:r>
    </w:p>
    <w:p w:rsidR="00216ABF" w:rsidRPr="00216ABF" w:rsidRDefault="00216ABF" w:rsidP="00216ABF">
      <w:pPr>
        <w:pStyle w:val="Prrafodelista"/>
        <w:numPr>
          <w:ilvl w:val="0"/>
          <w:numId w:val="15"/>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Las demás que se deriven de los presentes estatutos para el adecuado cumplimiento de su función.</w:t>
      </w:r>
    </w:p>
    <w:p w:rsidR="00216ABF" w:rsidRPr="00216ABF" w:rsidRDefault="00216ABF" w:rsidP="00216ABF">
      <w:pPr>
        <w:autoSpaceDE w:val="0"/>
        <w:autoSpaceDN w:val="0"/>
        <w:adjustRightInd w:val="0"/>
        <w:spacing w:before="120" w:after="120" w:line="240" w:lineRule="auto"/>
        <w:jc w:val="both"/>
        <w:rPr>
          <w:rFonts w:ascii="Arial" w:hAnsi="Arial" w:cs="Arial"/>
          <w:b/>
          <w:sz w:val="24"/>
          <w:szCs w:val="24"/>
        </w:rPr>
      </w:pPr>
      <w:r w:rsidRPr="00216ABF">
        <w:rPr>
          <w:rFonts w:ascii="Arial" w:hAnsi="Arial" w:cs="Arial"/>
          <w:b/>
          <w:sz w:val="24"/>
          <w:szCs w:val="24"/>
        </w:rPr>
        <w:t>Artículo 35</w:t>
      </w:r>
    </w:p>
    <w:p w:rsidR="00216ABF" w:rsidRPr="00216ABF" w:rsidRDefault="00216ABF" w:rsidP="00216ABF">
      <w:pPr>
        <w:autoSpaceDE w:val="0"/>
        <w:autoSpaceDN w:val="0"/>
        <w:adjustRightInd w:val="0"/>
        <w:spacing w:after="0" w:line="240" w:lineRule="auto"/>
        <w:rPr>
          <w:rFonts w:ascii="Arial" w:hAnsi="Arial" w:cs="Arial"/>
          <w:color w:val="2E3229"/>
          <w:sz w:val="24"/>
          <w:szCs w:val="24"/>
        </w:rPr>
      </w:pPr>
      <w:r w:rsidRPr="00216ABF">
        <w:rPr>
          <w:rFonts w:ascii="Arial" w:hAnsi="Arial" w:cs="Arial"/>
          <w:color w:val="000300"/>
          <w:sz w:val="24"/>
          <w:szCs w:val="24"/>
        </w:rPr>
        <w:t>Son atribuciones y facultades de la Secretaria General</w:t>
      </w:r>
      <w:r w:rsidRPr="00216ABF">
        <w:rPr>
          <w:rFonts w:ascii="Arial" w:hAnsi="Arial" w:cs="Arial"/>
          <w:color w:val="2E3229"/>
          <w:sz w:val="24"/>
          <w:szCs w:val="24"/>
        </w:rPr>
        <w:t>:</w:t>
      </w:r>
    </w:p>
    <w:p w:rsidR="00216ABF" w:rsidRPr="00216ABF" w:rsidRDefault="00216ABF" w:rsidP="00216ABF">
      <w:pPr>
        <w:pStyle w:val="NormalWeb"/>
        <w:numPr>
          <w:ilvl w:val="0"/>
          <w:numId w:val="17"/>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Fungir como Secretario en las reuniones y asambleas de la asociación, levantando, legalizando y custodiando las actas respectivas.</w:t>
      </w:r>
    </w:p>
    <w:p w:rsidR="00216ABF" w:rsidRPr="00216ABF" w:rsidRDefault="00216ABF" w:rsidP="00216ABF">
      <w:pPr>
        <w:pStyle w:val="NormalWeb"/>
        <w:numPr>
          <w:ilvl w:val="0"/>
          <w:numId w:val="17"/>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Dar seguimiento y verificar el cumplimiento de los acuerdos tomados por la Asamblea General el Comité Directivo Nacional o su Presidente, debiendo informar a este, con la debida oportunidad sobre el particular.</w:t>
      </w:r>
    </w:p>
    <w:p w:rsidR="00216ABF" w:rsidRPr="00216ABF" w:rsidRDefault="00216ABF" w:rsidP="00216ABF">
      <w:pPr>
        <w:pStyle w:val="NormalWeb"/>
        <w:numPr>
          <w:ilvl w:val="0"/>
          <w:numId w:val="17"/>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Preparar las agendas para las reuniones y asambleas de la Asociación en os términos acordados con el Presidente.</w:t>
      </w:r>
    </w:p>
    <w:p w:rsidR="00216ABF" w:rsidRPr="00216ABF" w:rsidRDefault="00216ABF" w:rsidP="00216ABF">
      <w:pPr>
        <w:pStyle w:val="NormalWeb"/>
        <w:numPr>
          <w:ilvl w:val="0"/>
          <w:numId w:val="17"/>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lastRenderedPageBreak/>
        <w:t>Coadyuvar en la preparación del informe anual del Presidente del Comité Directivo Nacional, obteniendo y recabando los informes y datos necesarios para su elaboración.</w:t>
      </w:r>
    </w:p>
    <w:p w:rsidR="00216ABF" w:rsidRPr="00216ABF" w:rsidRDefault="00216ABF" w:rsidP="00216ABF">
      <w:pPr>
        <w:pStyle w:val="NormalWeb"/>
        <w:numPr>
          <w:ilvl w:val="0"/>
          <w:numId w:val="17"/>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Conocer  y solicitar informes a los Comités Estatales, sobre asuntos graves o de trascendencia estatal o nacional;</w:t>
      </w:r>
    </w:p>
    <w:p w:rsidR="00216ABF" w:rsidRPr="00216ABF" w:rsidRDefault="00216ABF" w:rsidP="00216ABF">
      <w:pPr>
        <w:pStyle w:val="NormalWeb"/>
        <w:numPr>
          <w:ilvl w:val="0"/>
          <w:numId w:val="17"/>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le confiera el Comité Directivo Nacional o el Presidente del mismo.</w:t>
      </w:r>
    </w:p>
    <w:p w:rsidR="00216ABF" w:rsidRPr="00216ABF" w:rsidRDefault="00216ABF" w:rsidP="00216ABF">
      <w:pPr>
        <w:pStyle w:val="NormalWeb"/>
        <w:jc w:val="both"/>
        <w:rPr>
          <w:rFonts w:ascii="Arial" w:hAnsi="Arial" w:cs="Arial"/>
          <w:b/>
          <w:lang w:val="es-ES_tradnl"/>
        </w:rPr>
      </w:pPr>
      <w:r w:rsidRPr="00216ABF">
        <w:rPr>
          <w:rFonts w:ascii="Arial" w:hAnsi="Arial" w:cs="Arial"/>
          <w:b/>
          <w:lang w:val="es-ES_tradnl"/>
        </w:rPr>
        <w:t>Artículo 36</w:t>
      </w:r>
    </w:p>
    <w:p w:rsidR="00216ABF" w:rsidRPr="00216ABF" w:rsidRDefault="00216ABF" w:rsidP="00216ABF">
      <w:pPr>
        <w:pStyle w:val="NormalWeb"/>
        <w:ind w:left="708"/>
        <w:jc w:val="both"/>
        <w:rPr>
          <w:rFonts w:ascii="Arial" w:hAnsi="Arial" w:cs="Arial"/>
          <w:lang w:val="es-ES_tradnl"/>
        </w:rPr>
      </w:pPr>
      <w:r w:rsidRPr="00216ABF">
        <w:rPr>
          <w:rFonts w:ascii="Arial" w:hAnsi="Arial" w:cs="Arial"/>
          <w:lang w:val="es-ES_tradnl"/>
        </w:rPr>
        <w:t>Son atribuciones y facultades de la Secretaria de Asuntos Electorales:</w:t>
      </w:r>
    </w:p>
    <w:p w:rsidR="00216ABF" w:rsidRPr="00216ABF" w:rsidRDefault="00216ABF" w:rsidP="00216ABF">
      <w:pPr>
        <w:pStyle w:val="NormalWeb"/>
        <w:numPr>
          <w:ilvl w:val="0"/>
          <w:numId w:val="18"/>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Nacional las estrategias para la participación de la Agrupación en procesos electorales federales mediante acuerdos de participación con un partido político o coalición;</w:t>
      </w:r>
    </w:p>
    <w:p w:rsidR="00216ABF" w:rsidRPr="00216ABF" w:rsidRDefault="00216ABF" w:rsidP="00216ABF">
      <w:pPr>
        <w:pStyle w:val="NormalWeb"/>
        <w:numPr>
          <w:ilvl w:val="0"/>
          <w:numId w:val="18"/>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Analizar las relaciones, acuerdos o alianzas electorales que otras instancias de la Agrupación propongan al Comité Ejecutivo Nacional;</w:t>
      </w:r>
    </w:p>
    <w:p w:rsidR="00216ABF" w:rsidRPr="00216ABF" w:rsidRDefault="00216ABF" w:rsidP="00216ABF">
      <w:pPr>
        <w:pStyle w:val="NormalWeb"/>
        <w:numPr>
          <w:ilvl w:val="0"/>
          <w:numId w:val="18"/>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Diseñar la estrategia electoral de las candidaturas surgidas de las alianzas o acuerdos mencionados con anterioridad </w:t>
      </w:r>
    </w:p>
    <w:p w:rsidR="00216ABF" w:rsidRPr="00216ABF" w:rsidRDefault="00216ABF" w:rsidP="00216ABF">
      <w:pPr>
        <w:pStyle w:val="NormalWeb"/>
        <w:numPr>
          <w:ilvl w:val="0"/>
          <w:numId w:val="18"/>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Integrar un expediente por cada uno de los acuerdos o alianzas electorales que suscriba la agrupación;</w:t>
      </w:r>
    </w:p>
    <w:p w:rsidR="00216ABF" w:rsidRPr="00216ABF" w:rsidRDefault="00216ABF" w:rsidP="00216ABF">
      <w:pPr>
        <w:pStyle w:val="NormalWeb"/>
        <w:numPr>
          <w:ilvl w:val="0"/>
          <w:numId w:val="18"/>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pStyle w:val="NormalWeb"/>
        <w:jc w:val="both"/>
        <w:rPr>
          <w:rFonts w:ascii="Arial" w:hAnsi="Arial" w:cs="Arial"/>
          <w:b/>
          <w:lang w:val="es-ES_tradnl"/>
        </w:rPr>
      </w:pPr>
      <w:r w:rsidRPr="00216ABF">
        <w:rPr>
          <w:rFonts w:ascii="Arial" w:hAnsi="Arial" w:cs="Arial"/>
          <w:b/>
          <w:lang w:val="es-ES_tradnl"/>
        </w:rPr>
        <w:t>Artículo 37</w:t>
      </w:r>
    </w:p>
    <w:p w:rsidR="00216ABF" w:rsidRPr="00216ABF" w:rsidRDefault="00216ABF" w:rsidP="00216ABF">
      <w:pPr>
        <w:autoSpaceDE w:val="0"/>
        <w:autoSpaceDN w:val="0"/>
        <w:adjustRightInd w:val="0"/>
        <w:spacing w:after="0" w:line="240" w:lineRule="auto"/>
        <w:ind w:left="360"/>
        <w:jc w:val="both"/>
        <w:rPr>
          <w:rFonts w:ascii="Arial" w:hAnsi="Arial" w:cs="Arial"/>
          <w:color w:val="000300"/>
          <w:sz w:val="24"/>
          <w:szCs w:val="24"/>
        </w:rPr>
      </w:pPr>
      <w:r w:rsidRPr="00216ABF">
        <w:rPr>
          <w:rFonts w:ascii="Arial" w:hAnsi="Arial" w:cs="Arial"/>
          <w:sz w:val="24"/>
          <w:szCs w:val="24"/>
          <w:lang w:val="es-ES_tradnl"/>
        </w:rPr>
        <w:t>Son atribuciones y facultades de la</w:t>
      </w:r>
      <w:r w:rsidRPr="00216ABF">
        <w:rPr>
          <w:rFonts w:ascii="Arial" w:hAnsi="Arial" w:cs="Arial"/>
          <w:color w:val="000300"/>
          <w:sz w:val="24"/>
          <w:szCs w:val="24"/>
        </w:rPr>
        <w:t xml:space="preserve"> Secretaria de Organización:</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Nacional, modelos de operación que permitan el mejor desarrollo de las actividades de la Agrupación;</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Coordinar y mantener actualizado el padrón de afiliados y de dirigencias de la Agrupación;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Ejecutar las tareas cotidianas de comunicación de la Agrupación;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Establecer el sistema de comunicación de la Agrupación a través de herramientas electrónicas como el internet,;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Promover las relaciones de la Agrupación con los representantes de los medios de comunicación;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Monitorear y medir el impacto de la acción de la Agrupación en los medios de comunicación y en la sociedad, en su ámbito de competencia;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Mantener un directorio actualizado de medios de comunicación social y sus representantes en la fuente;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pStyle w:val="Default"/>
      </w:pPr>
    </w:p>
    <w:p w:rsidR="00216ABF" w:rsidRPr="00216ABF" w:rsidRDefault="00216ABF" w:rsidP="00216ABF">
      <w:pPr>
        <w:pStyle w:val="NormalWeb"/>
        <w:jc w:val="both"/>
        <w:rPr>
          <w:rFonts w:ascii="Arial" w:hAnsi="Arial" w:cs="Arial"/>
          <w:b/>
          <w:lang w:val="es-ES_tradnl"/>
        </w:rPr>
      </w:pPr>
      <w:r w:rsidRPr="00216ABF">
        <w:rPr>
          <w:rFonts w:ascii="Arial" w:hAnsi="Arial" w:cs="Arial"/>
          <w:b/>
          <w:lang w:val="es-ES_tradnl"/>
        </w:rPr>
        <w:lastRenderedPageBreak/>
        <w:t>Artículo 38</w:t>
      </w:r>
    </w:p>
    <w:p w:rsidR="00216ABF" w:rsidRPr="00216ABF" w:rsidRDefault="00216ABF" w:rsidP="00216ABF">
      <w:pPr>
        <w:pStyle w:val="Default"/>
      </w:pPr>
      <w:r w:rsidRPr="00216ABF">
        <w:rPr>
          <w:lang w:val="es-ES_tradnl"/>
        </w:rPr>
        <w:t>Son atribuciones y facultades de la</w:t>
      </w:r>
      <w:r w:rsidRPr="00216ABF">
        <w:t xml:space="preserve"> Secretaria de Alianzas:</w:t>
      </w:r>
    </w:p>
    <w:p w:rsidR="00216ABF" w:rsidRPr="00216ABF" w:rsidRDefault="00216ABF" w:rsidP="00216ABF">
      <w:pPr>
        <w:pStyle w:val="NormalWeb"/>
        <w:numPr>
          <w:ilvl w:val="0"/>
          <w:numId w:val="20"/>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Establecer vínculos con agrupaciones los partidos políticos nacionales, instituciones de gobierno, de investigación y organizaciones no gubernamentales</w:t>
      </w:r>
    </w:p>
    <w:p w:rsidR="00216ABF" w:rsidRPr="00216ABF" w:rsidRDefault="00216ABF" w:rsidP="00216ABF">
      <w:pPr>
        <w:pStyle w:val="NormalWeb"/>
        <w:numPr>
          <w:ilvl w:val="0"/>
          <w:numId w:val="20"/>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Establecer vínculos de amistad y colaboración con partidos, instituciones y organizaciones no gubernamentales de la comunidad internacional, sin afectar el marco constitucional y legal mexicano;</w:t>
      </w:r>
    </w:p>
    <w:p w:rsidR="00216ABF" w:rsidRPr="00216ABF" w:rsidRDefault="00216ABF" w:rsidP="00216ABF">
      <w:pPr>
        <w:pStyle w:val="NormalWeb"/>
        <w:numPr>
          <w:ilvl w:val="0"/>
          <w:numId w:val="20"/>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Contribuir con las autoridades mexicanas en la promoción de nuestras relaciones políticas, económicas, sociales y culturales con el exterior;</w:t>
      </w:r>
    </w:p>
    <w:p w:rsidR="00216ABF" w:rsidRPr="00216ABF" w:rsidRDefault="00216ABF" w:rsidP="00216ABF">
      <w:pPr>
        <w:pStyle w:val="NormalWeb"/>
        <w:numPr>
          <w:ilvl w:val="0"/>
          <w:numId w:val="20"/>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Proponer al Comité Ejecutivo Nacional la firma de convenios de colaboración con otros organismos afines;</w:t>
      </w:r>
    </w:p>
    <w:p w:rsidR="00216ABF" w:rsidRPr="00216ABF" w:rsidRDefault="00216ABF" w:rsidP="00216ABF">
      <w:pPr>
        <w:pStyle w:val="NormalWeb"/>
        <w:numPr>
          <w:ilvl w:val="0"/>
          <w:numId w:val="20"/>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after="0" w:line="240" w:lineRule="auto"/>
        <w:jc w:val="both"/>
        <w:rPr>
          <w:rFonts w:ascii="Arial" w:hAnsi="Arial" w:cs="Arial"/>
          <w:b/>
          <w:sz w:val="24"/>
          <w:szCs w:val="24"/>
          <w:lang w:val="es-ES_tradnl"/>
        </w:rPr>
      </w:pPr>
      <w:r w:rsidRPr="00216ABF">
        <w:rPr>
          <w:rFonts w:ascii="Arial" w:hAnsi="Arial" w:cs="Arial"/>
          <w:b/>
          <w:sz w:val="24"/>
          <w:szCs w:val="24"/>
          <w:lang w:val="es-ES_tradnl"/>
        </w:rPr>
        <w:t xml:space="preserve">Artículo 39 </w:t>
      </w:r>
    </w:p>
    <w:p w:rsidR="00216ABF" w:rsidRPr="00B555A2" w:rsidRDefault="00216ABF" w:rsidP="00B555A2">
      <w:pPr>
        <w:autoSpaceDE w:val="0"/>
        <w:autoSpaceDN w:val="0"/>
        <w:adjustRightInd w:val="0"/>
        <w:spacing w:after="0" w:line="240" w:lineRule="auto"/>
        <w:ind w:left="360"/>
        <w:jc w:val="both"/>
        <w:rPr>
          <w:rFonts w:ascii="Arial" w:hAnsi="Arial" w:cs="Arial"/>
          <w:color w:val="000300"/>
          <w:sz w:val="24"/>
          <w:szCs w:val="24"/>
        </w:rPr>
      </w:pPr>
      <w:r w:rsidRPr="00216ABF">
        <w:rPr>
          <w:rFonts w:ascii="Arial" w:hAnsi="Arial" w:cs="Arial"/>
          <w:sz w:val="24"/>
          <w:szCs w:val="24"/>
          <w:lang w:val="es-ES_tradnl"/>
        </w:rPr>
        <w:t>Son atribuciones y facultades de la</w:t>
      </w:r>
      <w:r w:rsidRPr="00216ABF">
        <w:rPr>
          <w:rFonts w:ascii="Arial" w:hAnsi="Arial" w:cs="Arial"/>
          <w:color w:val="000300"/>
          <w:sz w:val="24"/>
          <w:szCs w:val="24"/>
        </w:rPr>
        <w:t xml:space="preserve"> Secretaria de Asuntos de la Mujer:</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Nacional, modelos de operación que impulse la actividad y participación de las mujeres dentro de la Agrupación;</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 impulsar la actividad y participación política de las mujeres;</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Nacional, programas para el desarrollo y fortalecimiento de la mujer;</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Estimular la incorporación de la perspectiva de género en las políticas públicas;</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Establecer y proponer al Comité Ejecutivo Nacional convenios con las autoridades en su ámbito territorial y en su caso con sectores privados de la sociedad, acciones y programas para la igualdad de oportunidades y no discriminación contra las mujeres;</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el interés por la defensa de los derechos político-electorales de la mujer;</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before="120" w:after="120" w:line="240" w:lineRule="auto"/>
        <w:jc w:val="both"/>
        <w:rPr>
          <w:rFonts w:ascii="Arial" w:hAnsi="Arial" w:cs="Arial"/>
          <w:b/>
          <w:sz w:val="24"/>
          <w:szCs w:val="24"/>
        </w:rPr>
      </w:pPr>
      <w:r w:rsidRPr="00216ABF">
        <w:rPr>
          <w:rFonts w:ascii="Arial" w:hAnsi="Arial" w:cs="Arial"/>
          <w:b/>
          <w:sz w:val="24"/>
          <w:szCs w:val="24"/>
        </w:rPr>
        <w:t>Artículo 40</w:t>
      </w:r>
    </w:p>
    <w:p w:rsidR="00216ABF" w:rsidRPr="00216ABF" w:rsidRDefault="00216ABF" w:rsidP="00216ABF">
      <w:pPr>
        <w:pStyle w:val="Default"/>
        <w:rPr>
          <w:color w:val="000300"/>
        </w:rPr>
      </w:pPr>
      <w:r w:rsidRPr="00216ABF">
        <w:rPr>
          <w:color w:val="000300"/>
        </w:rPr>
        <w:t>Son atribuciones y facultades de la Secretaria de los Jóvenes: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Nacional, modelos de operación que impulsar la actividad y participación de los jóvenes dentro de la Agrupación;</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 impulsar la actividad y participación política de los jóvenes;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Nacional, programas para el desarrollo y fortalecimiento de los jóvenes;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la inclusión de los jóvenes en las políticas públicas;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lastRenderedPageBreak/>
        <w:t>Establecer y proponer al Comité Ejecutivo Nacional convenios con las autoridades en su ámbito territorial y en su caso con sectores privados de la sociedad, acciones y programas para la igualdad de oportunidades y no discriminación contra las mujeres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el interés por la defensa de los derechos político-electorales de los jóvenes;</w:t>
      </w:r>
    </w:p>
    <w:p w:rsidR="00216ABF" w:rsidRPr="00B555A2"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before="120" w:after="120" w:line="240" w:lineRule="auto"/>
        <w:jc w:val="both"/>
        <w:rPr>
          <w:rFonts w:ascii="Arial" w:hAnsi="Arial" w:cs="Arial"/>
          <w:b/>
          <w:sz w:val="24"/>
          <w:szCs w:val="24"/>
        </w:rPr>
      </w:pPr>
      <w:r w:rsidRPr="00216ABF">
        <w:rPr>
          <w:rFonts w:ascii="Arial" w:hAnsi="Arial" w:cs="Arial"/>
          <w:b/>
          <w:sz w:val="24"/>
          <w:szCs w:val="24"/>
        </w:rPr>
        <w:t>Artículo 41</w:t>
      </w:r>
    </w:p>
    <w:p w:rsidR="00216ABF" w:rsidRPr="00216ABF" w:rsidRDefault="00216ABF" w:rsidP="00216ABF">
      <w:pPr>
        <w:pStyle w:val="Default"/>
        <w:rPr>
          <w:color w:val="000300"/>
        </w:rPr>
      </w:pPr>
      <w:r w:rsidRPr="00216ABF">
        <w:rPr>
          <w:color w:val="000300"/>
        </w:rPr>
        <w:t>Son atribuciones y facultades de la Secretaria de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Nacional, modelos de operación que impulsar la actividad y participación de los adultos mayores dentro de la Agrupación;</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 impulsar la actividad y participación política de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Nacional, programas para el desarrollo y fortalecimiento de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la inclusión de los adultos mayores en las políticas públicas;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Establecer y proponer al Comité Ejecutivo Nacional convenios con las autoridades en su ámbito territorial y en su caso con sectores privados de la sociedad, acciones y programas para la igualdad de oportunidades y no discriminación contra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el interés por la defensa de los derechos político-electorales de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before="120" w:after="120" w:line="240" w:lineRule="auto"/>
        <w:jc w:val="both"/>
        <w:rPr>
          <w:rFonts w:ascii="Arial" w:hAnsi="Arial" w:cs="Arial"/>
          <w:b/>
          <w:color w:val="000000"/>
          <w:sz w:val="24"/>
          <w:szCs w:val="24"/>
        </w:rPr>
      </w:pPr>
      <w:r w:rsidRPr="00216ABF">
        <w:rPr>
          <w:rFonts w:ascii="Arial" w:hAnsi="Arial" w:cs="Arial"/>
          <w:b/>
          <w:color w:val="000000"/>
          <w:sz w:val="24"/>
          <w:szCs w:val="24"/>
        </w:rPr>
        <w:t>Artículo 42</w:t>
      </w:r>
    </w:p>
    <w:p w:rsidR="00216ABF" w:rsidRPr="00216ABF" w:rsidRDefault="00216ABF" w:rsidP="00216ABF">
      <w:pPr>
        <w:pStyle w:val="Default"/>
      </w:pPr>
      <w:r w:rsidRPr="00216ABF">
        <w:t>Son atribuciones y facultades de la Secretaria de Financiamiento:</w:t>
      </w:r>
    </w:p>
    <w:p w:rsidR="00216ABF" w:rsidRPr="00216ABF" w:rsidRDefault="00216ABF" w:rsidP="00216ABF">
      <w:pPr>
        <w:spacing w:after="0" w:line="240" w:lineRule="auto"/>
        <w:rPr>
          <w:rFonts w:ascii="Arial" w:eastAsia="Times New Roman" w:hAnsi="Arial" w:cs="Arial"/>
          <w:sz w:val="24"/>
          <w:szCs w:val="24"/>
          <w:lang w:eastAsia="es-MX"/>
        </w:rPr>
      </w:pPr>
    </w:p>
    <w:p w:rsidR="00216ABF" w:rsidRPr="00216ABF" w:rsidRDefault="00216ABF" w:rsidP="00216ABF">
      <w:pPr>
        <w:pStyle w:val="NormalWeb"/>
        <w:numPr>
          <w:ilvl w:val="0"/>
          <w:numId w:val="24"/>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Vigilar el adecuado ejercicio de los recursos humanos materiales y financieros de la Agrupación;</w:t>
      </w:r>
    </w:p>
    <w:p w:rsidR="00216ABF" w:rsidRPr="00216ABF" w:rsidRDefault="00216ABF" w:rsidP="00216ABF">
      <w:pPr>
        <w:pStyle w:val="NormalWeb"/>
        <w:numPr>
          <w:ilvl w:val="0"/>
          <w:numId w:val="24"/>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Administrar el patrimonio y recursos financieros de la Agrupación;</w:t>
      </w:r>
    </w:p>
    <w:p w:rsidR="00216ABF" w:rsidRPr="00216ABF" w:rsidRDefault="00216ABF" w:rsidP="00216ABF">
      <w:pPr>
        <w:pStyle w:val="NormalWeb"/>
        <w:numPr>
          <w:ilvl w:val="0"/>
          <w:numId w:val="24"/>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Elaborar y presentación de los informes a que se refieren los artículos 35, párrafo 7 y 83, párrafo 1, inciso b) fracción V del COFIPE;</w:t>
      </w:r>
    </w:p>
    <w:p w:rsidR="00216ABF" w:rsidRPr="00216ABF" w:rsidRDefault="00216ABF" w:rsidP="00216ABF">
      <w:pPr>
        <w:pStyle w:val="NormalWeb"/>
        <w:numPr>
          <w:ilvl w:val="0"/>
          <w:numId w:val="24"/>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before="120" w:after="120" w:line="240" w:lineRule="auto"/>
        <w:jc w:val="both"/>
        <w:rPr>
          <w:rFonts w:ascii="Arial" w:hAnsi="Arial" w:cs="Arial"/>
          <w:b/>
          <w:sz w:val="24"/>
          <w:szCs w:val="24"/>
        </w:rPr>
      </w:pPr>
      <w:r w:rsidRPr="00216ABF">
        <w:rPr>
          <w:rFonts w:ascii="Arial" w:hAnsi="Arial" w:cs="Arial"/>
          <w:b/>
          <w:sz w:val="24"/>
          <w:szCs w:val="24"/>
        </w:rPr>
        <w:t>Artículo 43</w:t>
      </w:r>
    </w:p>
    <w:p w:rsidR="00216ABF" w:rsidRPr="00216ABF" w:rsidRDefault="00216ABF" w:rsidP="00216ABF">
      <w:pPr>
        <w:pStyle w:val="Default"/>
        <w:rPr>
          <w:color w:val="000300"/>
        </w:rPr>
      </w:pPr>
      <w:r w:rsidRPr="00216ABF">
        <w:rPr>
          <w:color w:val="000300"/>
        </w:rPr>
        <w:t>Son atribuciones y facultades de la Secretaria de Capacitación:</w:t>
      </w:r>
    </w:p>
    <w:p w:rsidR="00216ABF" w:rsidRPr="00216ABF" w:rsidRDefault="00216ABF" w:rsidP="00216ABF">
      <w:pPr>
        <w:pStyle w:val="Default"/>
      </w:pPr>
    </w:p>
    <w:p w:rsidR="00216ABF" w:rsidRPr="00216ABF" w:rsidRDefault="00216ABF" w:rsidP="00216ABF">
      <w:pPr>
        <w:pStyle w:val="Default"/>
        <w:numPr>
          <w:ilvl w:val="0"/>
          <w:numId w:val="25"/>
        </w:numPr>
        <w:rPr>
          <w:lang w:val="es-ES_tradnl"/>
        </w:rPr>
      </w:pPr>
      <w:r w:rsidRPr="00216ABF">
        <w:t>Promover y encauzar la participación ciudadana en la vida política nacional, mediante su educación y capacitación política;</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lastRenderedPageBreak/>
        <w:t>Diseñar y proponer al Comité Ejecutivo Nacional, modelos de operación para la capacitación de los afiliados y ciudadanos;</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Coordinar e instrumentar los trabajos y programas de capacitación que realicen los demás órganos de dirección en su ámbito territorial;</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Propiciar el debate ideológico y programático con base en el conocimiento e intercambio de experiencias; impulsar la formación y capacitación de sus integrantes;</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Establecer y proponer al Comité Ejecutivo Nacional convenios con las autoridades en su ámbito territorial y en su caso con sectores privados de la sociedad, acciones para la aplicación y promoción de los derechos político-electorales;</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el interés por la defensa de los derechos político-electorales en la sociedad;</w:t>
      </w:r>
    </w:p>
    <w:p w:rsidR="00216ABF" w:rsidRPr="00A0259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pStyle w:val="Default"/>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Capítulo VII</w:t>
      </w: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El Comité Ejecutivo Estatal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44.</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Comité Ejecutivo Estatal será electo para un período de tres años por el Comité Ejecutivo Nacional Sus integrantes podrán ser reelectos en forma consecutiva por una sola vez.</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Comité Ejecutivo Estatal funcionará de conformidad al reglamento del Comité Ejecutivo Nacional.</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Comité Ejecutivo Estatal sesionará de manera ordinaria mensualmente y de manera extraordinaria para tratar asuntos urgentes o de carácter prioritario para la Agrupación. Las convocatorias serán publicadas en los estrados de la sede del Comité Ejecutivo Estatal; las sesiones ordinarias serán convocadas con ocho días hábiles previos a su celebración y las extraordinarias con 48 horas, ambas contendrán orden del día, fecha, lugar y hora de celebración.</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sesiones requerirán en primera convocatoria de un quórum del 50% más uno y segunda convocatoria del 33% de sus integrantes.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 falta de convocatoria de la Presidencia, el 33% de los integrantes del Comité podrán convocar a sesión extraordinaria, de conformidad al reglamento correspondiente.</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45.</w:t>
      </w:r>
    </w:p>
    <w:p w:rsidR="00216ABF" w:rsidRPr="00216ABF" w:rsidRDefault="00216ABF" w:rsidP="00216ABF">
      <w:pPr>
        <w:autoSpaceDE w:val="0"/>
        <w:autoSpaceDN w:val="0"/>
        <w:adjustRightInd w:val="0"/>
        <w:spacing w:after="0" w:line="240" w:lineRule="auto"/>
        <w:jc w:val="both"/>
        <w:rPr>
          <w:rFonts w:ascii="Arial" w:hAnsi="Arial" w:cs="Arial"/>
          <w:color w:val="2C3836"/>
          <w:sz w:val="24"/>
          <w:szCs w:val="24"/>
        </w:rPr>
      </w:pPr>
      <w:r w:rsidRPr="00216ABF">
        <w:rPr>
          <w:rFonts w:ascii="Arial" w:hAnsi="Arial" w:cs="Arial"/>
          <w:color w:val="000300"/>
          <w:sz w:val="24"/>
          <w:szCs w:val="24"/>
        </w:rPr>
        <w:t>El Comité Ejecutivo Estatal se integra por</w:t>
      </w:r>
      <w:r w:rsidRPr="00216ABF">
        <w:rPr>
          <w:rFonts w:ascii="Arial" w:hAnsi="Arial" w:cs="Arial"/>
          <w:color w:val="2C3836"/>
          <w:sz w:val="24"/>
          <w:szCs w:val="24"/>
        </w:rPr>
        <w:t xml:space="preserve">: </w:t>
      </w:r>
    </w:p>
    <w:p w:rsidR="00216ABF" w:rsidRPr="00216ABF" w:rsidRDefault="00216ABF" w:rsidP="00216ABF">
      <w:pPr>
        <w:pStyle w:val="Prrafodelista"/>
        <w:numPr>
          <w:ilvl w:val="0"/>
          <w:numId w:val="29"/>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Presidencia</w:t>
      </w:r>
    </w:p>
    <w:p w:rsidR="00216ABF" w:rsidRPr="00216ABF" w:rsidRDefault="00216ABF" w:rsidP="00216ABF">
      <w:pPr>
        <w:pStyle w:val="Prrafodelista"/>
        <w:numPr>
          <w:ilvl w:val="0"/>
          <w:numId w:val="29"/>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General</w:t>
      </w:r>
    </w:p>
    <w:p w:rsidR="00216ABF" w:rsidRPr="00216ABF" w:rsidRDefault="00216ABF" w:rsidP="00216ABF">
      <w:pPr>
        <w:pStyle w:val="Prrafodelista"/>
        <w:numPr>
          <w:ilvl w:val="0"/>
          <w:numId w:val="29"/>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Asuntos Electorales</w:t>
      </w:r>
    </w:p>
    <w:p w:rsidR="00216ABF" w:rsidRPr="00216ABF" w:rsidRDefault="00216ABF" w:rsidP="00216ABF">
      <w:pPr>
        <w:pStyle w:val="Prrafodelista"/>
        <w:numPr>
          <w:ilvl w:val="0"/>
          <w:numId w:val="29"/>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Organización</w:t>
      </w:r>
    </w:p>
    <w:p w:rsidR="00216ABF" w:rsidRPr="00216ABF" w:rsidRDefault="00216ABF" w:rsidP="00216ABF">
      <w:pPr>
        <w:pStyle w:val="Default"/>
        <w:numPr>
          <w:ilvl w:val="0"/>
          <w:numId w:val="29"/>
        </w:numPr>
        <w:rPr>
          <w:lang w:val="es-ES_tradnl"/>
        </w:rPr>
      </w:pPr>
      <w:r w:rsidRPr="00216ABF">
        <w:t>Secretaria de Alianzas</w:t>
      </w:r>
    </w:p>
    <w:p w:rsidR="00216ABF" w:rsidRPr="00216ABF" w:rsidRDefault="00216ABF" w:rsidP="00216ABF">
      <w:pPr>
        <w:pStyle w:val="Prrafodelista"/>
        <w:numPr>
          <w:ilvl w:val="0"/>
          <w:numId w:val="29"/>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lastRenderedPageBreak/>
        <w:t>Secretaria de Asuntos de la Mujer</w:t>
      </w:r>
    </w:p>
    <w:p w:rsidR="00216ABF" w:rsidRPr="00216ABF" w:rsidRDefault="00216ABF" w:rsidP="00216ABF">
      <w:pPr>
        <w:pStyle w:val="Prrafodelista"/>
        <w:numPr>
          <w:ilvl w:val="0"/>
          <w:numId w:val="29"/>
        </w:numPr>
        <w:autoSpaceDE w:val="0"/>
        <w:autoSpaceDN w:val="0"/>
        <w:adjustRightInd w:val="0"/>
        <w:spacing w:after="0" w:line="240" w:lineRule="auto"/>
        <w:jc w:val="both"/>
        <w:rPr>
          <w:rFonts w:ascii="Arial" w:hAnsi="Arial" w:cs="Arial"/>
          <w:color w:val="000000"/>
          <w:sz w:val="24"/>
          <w:szCs w:val="24"/>
        </w:rPr>
      </w:pPr>
      <w:r w:rsidRPr="00216ABF">
        <w:rPr>
          <w:rFonts w:ascii="Arial" w:hAnsi="Arial" w:cs="Arial"/>
          <w:color w:val="000300"/>
          <w:sz w:val="24"/>
          <w:szCs w:val="24"/>
        </w:rPr>
        <w:t xml:space="preserve">Secretaria de los </w:t>
      </w:r>
      <w:r w:rsidRPr="00216ABF">
        <w:rPr>
          <w:rFonts w:ascii="Arial" w:hAnsi="Arial" w:cs="Arial"/>
          <w:color w:val="000000"/>
          <w:sz w:val="24"/>
          <w:szCs w:val="24"/>
        </w:rPr>
        <w:t>Jóvenes</w:t>
      </w:r>
    </w:p>
    <w:p w:rsidR="00216ABF" w:rsidRPr="00216ABF" w:rsidRDefault="00216ABF" w:rsidP="00216ABF">
      <w:pPr>
        <w:pStyle w:val="Prrafodelista"/>
        <w:numPr>
          <w:ilvl w:val="0"/>
          <w:numId w:val="29"/>
        </w:numPr>
        <w:autoSpaceDE w:val="0"/>
        <w:autoSpaceDN w:val="0"/>
        <w:adjustRightInd w:val="0"/>
        <w:spacing w:after="0" w:line="240" w:lineRule="auto"/>
        <w:jc w:val="both"/>
        <w:rPr>
          <w:rFonts w:ascii="Arial" w:hAnsi="Arial" w:cs="Arial"/>
          <w:color w:val="000000"/>
          <w:sz w:val="24"/>
          <w:szCs w:val="24"/>
        </w:rPr>
      </w:pPr>
      <w:r w:rsidRPr="00216ABF">
        <w:rPr>
          <w:rFonts w:ascii="Arial" w:hAnsi="Arial" w:cs="Arial"/>
          <w:color w:val="000000"/>
          <w:sz w:val="24"/>
          <w:szCs w:val="24"/>
        </w:rPr>
        <w:t>Secretaria de los Adultos Mayores</w:t>
      </w:r>
    </w:p>
    <w:p w:rsidR="00216ABF" w:rsidRPr="00216ABF" w:rsidRDefault="00216ABF" w:rsidP="00216ABF">
      <w:pPr>
        <w:pStyle w:val="Prrafodelista"/>
        <w:numPr>
          <w:ilvl w:val="0"/>
          <w:numId w:val="29"/>
        </w:numPr>
        <w:autoSpaceDE w:val="0"/>
        <w:autoSpaceDN w:val="0"/>
        <w:adjustRightInd w:val="0"/>
        <w:spacing w:after="0" w:line="240" w:lineRule="auto"/>
        <w:jc w:val="both"/>
        <w:rPr>
          <w:rFonts w:ascii="Arial" w:hAnsi="Arial" w:cs="Arial"/>
          <w:color w:val="000000"/>
          <w:sz w:val="24"/>
          <w:szCs w:val="24"/>
        </w:rPr>
      </w:pPr>
      <w:r w:rsidRPr="00216ABF">
        <w:rPr>
          <w:rFonts w:ascii="Arial" w:hAnsi="Arial" w:cs="Arial"/>
          <w:color w:val="000000"/>
          <w:sz w:val="24"/>
          <w:szCs w:val="24"/>
        </w:rPr>
        <w:t xml:space="preserve">Secretaria de Financiamiento </w:t>
      </w:r>
    </w:p>
    <w:p w:rsidR="00216ABF" w:rsidRPr="00216ABF" w:rsidRDefault="00216ABF" w:rsidP="00216ABF">
      <w:pPr>
        <w:pStyle w:val="Prrafodelista"/>
        <w:numPr>
          <w:ilvl w:val="0"/>
          <w:numId w:val="29"/>
        </w:numPr>
        <w:autoSpaceDE w:val="0"/>
        <w:autoSpaceDN w:val="0"/>
        <w:adjustRightInd w:val="0"/>
        <w:spacing w:after="0" w:line="240" w:lineRule="auto"/>
        <w:jc w:val="both"/>
        <w:rPr>
          <w:rFonts w:ascii="Arial" w:hAnsi="Arial" w:cs="Arial"/>
          <w:color w:val="000300"/>
          <w:sz w:val="24"/>
          <w:szCs w:val="24"/>
        </w:rPr>
      </w:pPr>
      <w:r w:rsidRPr="00216ABF">
        <w:rPr>
          <w:rFonts w:ascii="Arial" w:hAnsi="Arial" w:cs="Arial"/>
          <w:color w:val="000300"/>
          <w:sz w:val="24"/>
          <w:szCs w:val="24"/>
        </w:rPr>
        <w:t>Secretaria de Capacitación</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46.</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Son atribuciones del Comité Ejecutivo Estatal:</w:t>
      </w:r>
    </w:p>
    <w:p w:rsidR="00216ABF" w:rsidRPr="00216ABF" w:rsidRDefault="00216ABF" w:rsidP="00216ABF">
      <w:pPr>
        <w:pStyle w:val="Prrafodelista"/>
        <w:numPr>
          <w:ilvl w:val="0"/>
          <w:numId w:val="3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Ejecutar los acuerdos del Comité Ejecutivo Nacional y desarrollar las acciones necesarias para el cumplimiento de los objetivos establecidos en el programa de acción y las resoluciones de la Asamblea Nacional;</w:t>
      </w:r>
    </w:p>
    <w:p w:rsidR="00216ABF" w:rsidRPr="00216ABF" w:rsidRDefault="00216ABF" w:rsidP="00216ABF">
      <w:pPr>
        <w:pStyle w:val="Prrafodelista"/>
        <w:numPr>
          <w:ilvl w:val="0"/>
          <w:numId w:val="3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Dictar políticas de orden general en materia jurídica, financiera y de comunicación, para su aplicación a nivel estatal;</w:t>
      </w:r>
    </w:p>
    <w:p w:rsidR="00216ABF" w:rsidRPr="00216ABF" w:rsidRDefault="00216ABF" w:rsidP="00216ABF">
      <w:pPr>
        <w:pStyle w:val="NormalWeb"/>
        <w:numPr>
          <w:ilvl w:val="0"/>
          <w:numId w:val="30"/>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rPr>
        <w:t xml:space="preserve">Proponer al Comité Ejecutivo Nacional </w:t>
      </w:r>
      <w:r w:rsidRPr="00216ABF">
        <w:rPr>
          <w:rFonts w:ascii="Arial" w:hAnsi="Arial" w:cs="Arial"/>
          <w:lang w:val="es-ES_tradnl"/>
        </w:rPr>
        <w:t>la participación de la Agrupación en procesos electorales locales mediante acuerdos de participación con un partido político o coalición;</w:t>
      </w:r>
    </w:p>
    <w:p w:rsidR="00216ABF" w:rsidRPr="00216ABF" w:rsidRDefault="00216ABF" w:rsidP="00216ABF">
      <w:pPr>
        <w:pStyle w:val="Prrafodelista"/>
        <w:numPr>
          <w:ilvl w:val="0"/>
          <w:numId w:val="3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Proponer al Comité Ejecutivo Estatal los convenios de frentes o candidaturas comunes;</w:t>
      </w:r>
    </w:p>
    <w:p w:rsidR="00216ABF" w:rsidRPr="00216ABF" w:rsidRDefault="00216ABF" w:rsidP="00216ABF">
      <w:pPr>
        <w:pStyle w:val="Prrafodelista"/>
        <w:numPr>
          <w:ilvl w:val="0"/>
          <w:numId w:val="3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Emitir resoluciones y declaraciones que expresen la posición de la Agrupación sobre temas coyunturales estatales, respecto de los cuales el Comité ejecutivo Estatal no haya dictado posición expresa;</w:t>
      </w:r>
    </w:p>
    <w:p w:rsidR="00216ABF" w:rsidRPr="00216ABF" w:rsidRDefault="00216ABF" w:rsidP="00216ABF">
      <w:pPr>
        <w:pStyle w:val="Prrafodelista"/>
        <w:numPr>
          <w:ilvl w:val="0"/>
          <w:numId w:val="30"/>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demás que señalen los presentes estatutos y aquellas que confiera el Consejo Político Estatal;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47.</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Son atribuciones y facultades de la Presidencia del Comité Ejecutivo Estatal:</w:t>
      </w:r>
    </w:p>
    <w:p w:rsidR="00216ABF" w:rsidRPr="00216ABF" w:rsidRDefault="00216ABF" w:rsidP="00216ABF">
      <w:pPr>
        <w:pStyle w:val="Prrafodelista"/>
        <w:numPr>
          <w:ilvl w:val="0"/>
          <w:numId w:val="28"/>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Representar al Partido en su respectivo ámbito territorial, en todo acto que se realice a nombre de éste y en cualquier gestión que practique ante las autoridades correspondientes y facultar a otras personas para que la ejerzan;</w:t>
      </w:r>
    </w:p>
    <w:p w:rsidR="00216ABF" w:rsidRPr="00216ABF" w:rsidRDefault="00216ABF" w:rsidP="00216ABF">
      <w:pPr>
        <w:pStyle w:val="Prrafodelista"/>
        <w:numPr>
          <w:ilvl w:val="0"/>
          <w:numId w:val="28"/>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Convocar y presidir las sesiones del Comité Ejecutivo Estatal y ejecutar sus acuerdos;</w:t>
      </w:r>
    </w:p>
    <w:p w:rsidR="00216ABF" w:rsidRPr="00216ABF" w:rsidRDefault="00216ABF" w:rsidP="00216ABF">
      <w:pPr>
        <w:pStyle w:val="Prrafodelista"/>
        <w:numPr>
          <w:ilvl w:val="0"/>
          <w:numId w:val="2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Presentar el programa anual de la Agrupación ante el Comité Ejecutivo Nacional;</w:t>
      </w:r>
    </w:p>
    <w:p w:rsidR="00216ABF" w:rsidRPr="00216ABF" w:rsidRDefault="00216ABF" w:rsidP="00216ABF">
      <w:pPr>
        <w:pStyle w:val="Prrafodelista"/>
        <w:numPr>
          <w:ilvl w:val="0"/>
          <w:numId w:val="2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Dirigir, en su respectivo ámbito territorial, la ejecución del programa anual aprobado por el Comité Ejecutivo Nacional y supervisar su debido desarrollo;</w:t>
      </w:r>
    </w:p>
    <w:p w:rsidR="00216ABF" w:rsidRPr="00216ABF" w:rsidRDefault="00216ABF" w:rsidP="00216ABF">
      <w:pPr>
        <w:pStyle w:val="Prrafodelista"/>
        <w:numPr>
          <w:ilvl w:val="0"/>
          <w:numId w:val="2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Conducir las relaciones de la Agrupación con otras instituciones y organizaciones Estatales.</w:t>
      </w:r>
    </w:p>
    <w:p w:rsidR="00216ABF" w:rsidRPr="00216ABF" w:rsidRDefault="00216ABF" w:rsidP="00216ABF">
      <w:pPr>
        <w:pStyle w:val="Prrafodelista"/>
        <w:numPr>
          <w:ilvl w:val="0"/>
          <w:numId w:val="2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Rendir un informe semestral de actividades al Comité Ejecutivo Nacional que contenga un capítulo relativo al origen y aplicación de los recursos de la Agrupación;</w:t>
      </w:r>
    </w:p>
    <w:p w:rsidR="00216ABF" w:rsidRPr="00216ABF" w:rsidRDefault="00216ABF" w:rsidP="00216ABF">
      <w:pPr>
        <w:pStyle w:val="Prrafodelista"/>
        <w:numPr>
          <w:ilvl w:val="0"/>
          <w:numId w:val="2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Delegar las atribuciones y facultades que estime conveniente a otros integrantes del Comité Ejecutivo Estatal;</w:t>
      </w:r>
    </w:p>
    <w:p w:rsidR="00216ABF" w:rsidRPr="00216ABF" w:rsidRDefault="00216ABF" w:rsidP="00216ABF">
      <w:pPr>
        <w:pStyle w:val="Prrafodelista"/>
        <w:numPr>
          <w:ilvl w:val="0"/>
          <w:numId w:val="2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lastRenderedPageBreak/>
        <w:t>Firmar los acuerdos del Comité Ejecutivo Estatal junto con el Secretario General;</w:t>
      </w:r>
    </w:p>
    <w:p w:rsidR="00216ABF" w:rsidRPr="00216ABF" w:rsidRDefault="00216ABF" w:rsidP="00216ABF">
      <w:pPr>
        <w:pStyle w:val="Prrafodelista"/>
        <w:numPr>
          <w:ilvl w:val="0"/>
          <w:numId w:val="2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demás que señalen los estatutos y aquellas otras que le confiera la Asamblea Nacional y el Comité Ejecutivo Nacional.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48.</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Son atribuciones y facultades de la Secretaría General:</w:t>
      </w:r>
    </w:p>
    <w:p w:rsidR="00216ABF" w:rsidRPr="00216ABF" w:rsidRDefault="00216ABF" w:rsidP="00216ABF">
      <w:pPr>
        <w:pStyle w:val="Prrafodelista"/>
        <w:numPr>
          <w:ilvl w:val="0"/>
          <w:numId w:val="3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Dar seguimiento a los acuerdos del Comité Ejecutivo Estatal;</w:t>
      </w:r>
    </w:p>
    <w:p w:rsidR="00216ABF" w:rsidRPr="00216ABF" w:rsidRDefault="00216ABF" w:rsidP="00216ABF">
      <w:pPr>
        <w:pStyle w:val="Prrafodelista"/>
        <w:numPr>
          <w:ilvl w:val="0"/>
          <w:numId w:val="3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Coordinar el trabajo de las secretarías y demás instancias del Comité Ejecutivo Estatal, acordando lo conducente con sus titulares;</w:t>
      </w:r>
    </w:p>
    <w:p w:rsidR="00216ABF" w:rsidRPr="00216ABF" w:rsidRDefault="00216ABF" w:rsidP="00216ABF">
      <w:pPr>
        <w:pStyle w:val="Prrafodelista"/>
        <w:numPr>
          <w:ilvl w:val="0"/>
          <w:numId w:val="3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Levantar el acta correspondiente de las sesiones que realice el Comité Ejecutivo Estatal e integrar y administrar los archivos correspondientes;</w:t>
      </w:r>
    </w:p>
    <w:p w:rsidR="00216ABF" w:rsidRPr="00216ABF" w:rsidRDefault="00216ABF" w:rsidP="00216ABF">
      <w:pPr>
        <w:pStyle w:val="Prrafodelista"/>
        <w:numPr>
          <w:ilvl w:val="0"/>
          <w:numId w:val="3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Firmar los acuerdos del Comité Ejecutivo Estatal junto con el Presidente;</w:t>
      </w:r>
    </w:p>
    <w:p w:rsidR="00216ABF" w:rsidRPr="00216ABF" w:rsidRDefault="00216ABF" w:rsidP="00216ABF">
      <w:pPr>
        <w:pStyle w:val="Prrafodelista"/>
        <w:numPr>
          <w:ilvl w:val="0"/>
          <w:numId w:val="32"/>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demás que señalen los estatutos y aquellas otras que le confiera la Asamblea Nacional y el Comité Ejecutivo Nacional.</w:t>
      </w:r>
    </w:p>
    <w:p w:rsidR="00216ABF" w:rsidRPr="00216ABF" w:rsidRDefault="00216ABF" w:rsidP="00216ABF">
      <w:pPr>
        <w:pStyle w:val="NormalWeb"/>
        <w:jc w:val="both"/>
        <w:rPr>
          <w:rFonts w:ascii="Arial" w:hAnsi="Arial" w:cs="Arial"/>
          <w:b/>
          <w:lang w:val="es-ES_tradnl"/>
        </w:rPr>
      </w:pPr>
      <w:r w:rsidRPr="00216ABF">
        <w:rPr>
          <w:rFonts w:ascii="Arial" w:hAnsi="Arial" w:cs="Arial"/>
          <w:b/>
          <w:lang w:val="es-ES_tradnl"/>
        </w:rPr>
        <w:t>Artículo 49</w:t>
      </w:r>
    </w:p>
    <w:p w:rsidR="00216ABF" w:rsidRPr="00216ABF" w:rsidRDefault="00216ABF" w:rsidP="00216ABF">
      <w:pPr>
        <w:pStyle w:val="NormalWeb"/>
        <w:ind w:left="708"/>
        <w:jc w:val="both"/>
        <w:rPr>
          <w:rFonts w:ascii="Arial" w:hAnsi="Arial" w:cs="Arial"/>
          <w:lang w:val="es-ES_tradnl"/>
        </w:rPr>
      </w:pPr>
      <w:r w:rsidRPr="00216ABF">
        <w:rPr>
          <w:rFonts w:ascii="Arial" w:hAnsi="Arial" w:cs="Arial"/>
          <w:lang w:val="es-ES_tradnl"/>
        </w:rPr>
        <w:t>Son atribuciones y facultades de la Secretaria de Asuntos Electorales:</w:t>
      </w:r>
    </w:p>
    <w:p w:rsidR="00216ABF" w:rsidRPr="00216ABF" w:rsidRDefault="00216ABF" w:rsidP="00216ABF">
      <w:pPr>
        <w:pStyle w:val="NormalWeb"/>
        <w:numPr>
          <w:ilvl w:val="0"/>
          <w:numId w:val="3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Estatal las estrategias para la participación de la Agrupación en procesos electorales locales mediante acuerdos de participación con un partido político o coalición;</w:t>
      </w:r>
    </w:p>
    <w:p w:rsidR="00216ABF" w:rsidRPr="00216ABF" w:rsidRDefault="00216ABF" w:rsidP="00216ABF">
      <w:pPr>
        <w:pStyle w:val="NormalWeb"/>
        <w:numPr>
          <w:ilvl w:val="0"/>
          <w:numId w:val="3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Analizar las relaciones, acuerdos o alianzas electorales que otras instancias del la Agrupación propongan al Comité Ejecutivo Estatal;</w:t>
      </w:r>
    </w:p>
    <w:p w:rsidR="00216ABF" w:rsidRPr="00216ABF" w:rsidRDefault="00216ABF" w:rsidP="00216ABF">
      <w:pPr>
        <w:pStyle w:val="NormalWeb"/>
        <w:numPr>
          <w:ilvl w:val="0"/>
          <w:numId w:val="3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la estrategia electoral de las candidaturas surgidas de las alianzas o acuerdos mencionados con anterioridad dentro de su competencia territorial;</w:t>
      </w:r>
    </w:p>
    <w:p w:rsidR="00216ABF" w:rsidRPr="00216ABF" w:rsidRDefault="00216ABF" w:rsidP="00216ABF">
      <w:pPr>
        <w:pStyle w:val="NormalWeb"/>
        <w:numPr>
          <w:ilvl w:val="0"/>
          <w:numId w:val="3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Integrar un expediente por cada uno de los acuerdos o alianzas electorales que suscriba la agrupación;</w:t>
      </w:r>
    </w:p>
    <w:p w:rsidR="00216ABF" w:rsidRPr="00216ABF" w:rsidRDefault="00216ABF" w:rsidP="00216ABF">
      <w:pPr>
        <w:pStyle w:val="NormalWeb"/>
        <w:numPr>
          <w:ilvl w:val="0"/>
          <w:numId w:val="3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pStyle w:val="NormalWeb"/>
        <w:jc w:val="both"/>
        <w:rPr>
          <w:rFonts w:ascii="Arial" w:hAnsi="Arial" w:cs="Arial"/>
          <w:b/>
          <w:lang w:val="es-ES_tradnl"/>
        </w:rPr>
      </w:pPr>
      <w:r w:rsidRPr="00216ABF">
        <w:rPr>
          <w:rFonts w:ascii="Arial" w:hAnsi="Arial" w:cs="Arial"/>
          <w:b/>
          <w:lang w:val="es-ES_tradnl"/>
        </w:rPr>
        <w:t>Artículo 50</w:t>
      </w:r>
    </w:p>
    <w:p w:rsidR="00216ABF" w:rsidRPr="00216ABF" w:rsidRDefault="00216ABF" w:rsidP="00216ABF">
      <w:pPr>
        <w:autoSpaceDE w:val="0"/>
        <w:autoSpaceDN w:val="0"/>
        <w:adjustRightInd w:val="0"/>
        <w:spacing w:after="0" w:line="240" w:lineRule="auto"/>
        <w:ind w:left="360"/>
        <w:jc w:val="both"/>
        <w:rPr>
          <w:rFonts w:ascii="Arial" w:hAnsi="Arial" w:cs="Arial"/>
          <w:color w:val="000300"/>
          <w:sz w:val="24"/>
          <w:szCs w:val="24"/>
        </w:rPr>
      </w:pPr>
      <w:r w:rsidRPr="00216ABF">
        <w:rPr>
          <w:rFonts w:ascii="Arial" w:hAnsi="Arial" w:cs="Arial"/>
          <w:sz w:val="24"/>
          <w:szCs w:val="24"/>
          <w:lang w:val="es-ES_tradnl"/>
        </w:rPr>
        <w:t>Son atribuciones y facultades de la</w:t>
      </w:r>
      <w:r w:rsidRPr="00216ABF">
        <w:rPr>
          <w:rFonts w:ascii="Arial" w:hAnsi="Arial" w:cs="Arial"/>
          <w:color w:val="000300"/>
          <w:sz w:val="24"/>
          <w:szCs w:val="24"/>
        </w:rPr>
        <w:t xml:space="preserve"> Secretaria de Organización:</w:t>
      </w:r>
    </w:p>
    <w:p w:rsidR="00216ABF" w:rsidRPr="00216ABF" w:rsidRDefault="00216ABF" w:rsidP="00216ABF">
      <w:pPr>
        <w:pStyle w:val="Prrafodelista"/>
        <w:numPr>
          <w:ilvl w:val="0"/>
          <w:numId w:val="19"/>
        </w:numPr>
        <w:autoSpaceDE w:val="0"/>
        <w:autoSpaceDN w:val="0"/>
        <w:adjustRightInd w:val="0"/>
        <w:spacing w:after="0" w:line="240" w:lineRule="auto"/>
        <w:jc w:val="both"/>
        <w:rPr>
          <w:rFonts w:ascii="Arial" w:hAnsi="Arial" w:cs="Arial"/>
          <w:color w:val="000200"/>
          <w:sz w:val="24"/>
          <w:szCs w:val="24"/>
        </w:rPr>
      </w:pPr>
      <w:r w:rsidRPr="00216ABF">
        <w:rPr>
          <w:rFonts w:ascii="Arial" w:hAnsi="Arial" w:cs="Arial"/>
          <w:color w:val="000200"/>
          <w:sz w:val="24"/>
          <w:szCs w:val="24"/>
        </w:rPr>
        <w:t>Diseña</w:t>
      </w:r>
      <w:r w:rsidRPr="00216ABF">
        <w:rPr>
          <w:rFonts w:ascii="Arial" w:hAnsi="Arial" w:cs="Arial"/>
          <w:color w:val="010700"/>
          <w:sz w:val="24"/>
          <w:szCs w:val="24"/>
        </w:rPr>
        <w:t xml:space="preserve">r </w:t>
      </w:r>
      <w:r w:rsidRPr="00216ABF">
        <w:rPr>
          <w:rFonts w:ascii="Arial" w:hAnsi="Arial" w:cs="Arial"/>
          <w:color w:val="000200"/>
          <w:sz w:val="24"/>
          <w:szCs w:val="24"/>
        </w:rPr>
        <w:t>y proponer al Comité Ejecut</w:t>
      </w:r>
      <w:r w:rsidRPr="00216ABF">
        <w:rPr>
          <w:rFonts w:ascii="Arial" w:hAnsi="Arial" w:cs="Arial"/>
          <w:color w:val="010700"/>
          <w:sz w:val="24"/>
          <w:szCs w:val="24"/>
        </w:rPr>
        <w:t>i</w:t>
      </w:r>
      <w:r w:rsidRPr="00216ABF">
        <w:rPr>
          <w:rFonts w:ascii="Arial" w:hAnsi="Arial" w:cs="Arial"/>
          <w:color w:val="000200"/>
          <w:sz w:val="24"/>
          <w:szCs w:val="24"/>
        </w:rPr>
        <w:t>vo Estatal</w:t>
      </w:r>
      <w:r w:rsidRPr="00216ABF">
        <w:rPr>
          <w:rFonts w:ascii="Arial" w:hAnsi="Arial" w:cs="Arial"/>
          <w:color w:val="292D26"/>
          <w:sz w:val="24"/>
          <w:szCs w:val="24"/>
        </w:rPr>
        <w:t xml:space="preserve">, </w:t>
      </w:r>
      <w:r w:rsidRPr="00216ABF">
        <w:rPr>
          <w:rFonts w:ascii="Arial" w:hAnsi="Arial" w:cs="Arial"/>
          <w:color w:val="000200"/>
          <w:sz w:val="24"/>
          <w:szCs w:val="24"/>
        </w:rPr>
        <w:t>modelos de operación que perm</w:t>
      </w:r>
      <w:r w:rsidRPr="00216ABF">
        <w:rPr>
          <w:rFonts w:ascii="Arial" w:hAnsi="Arial" w:cs="Arial"/>
          <w:color w:val="010700"/>
          <w:sz w:val="24"/>
          <w:szCs w:val="24"/>
        </w:rPr>
        <w:t>i</w:t>
      </w:r>
      <w:r w:rsidRPr="00216ABF">
        <w:rPr>
          <w:rFonts w:ascii="Arial" w:hAnsi="Arial" w:cs="Arial"/>
          <w:color w:val="000200"/>
          <w:sz w:val="24"/>
          <w:szCs w:val="24"/>
        </w:rPr>
        <w:t>tan el mejor desarrollo de las actividades la Agrupación</w:t>
      </w:r>
      <w:r w:rsidRPr="00216ABF">
        <w:rPr>
          <w:rFonts w:ascii="Arial" w:hAnsi="Arial" w:cs="Arial"/>
          <w:color w:val="010700"/>
          <w:sz w:val="24"/>
          <w:szCs w:val="24"/>
        </w:rPr>
        <w:t xml:space="preserve">; </w:t>
      </w:r>
    </w:p>
    <w:p w:rsidR="00216ABF" w:rsidRPr="00216ABF" w:rsidRDefault="00216ABF" w:rsidP="00216ABF">
      <w:pPr>
        <w:pStyle w:val="Prrafodelista"/>
        <w:numPr>
          <w:ilvl w:val="0"/>
          <w:numId w:val="19"/>
        </w:numPr>
        <w:autoSpaceDE w:val="0"/>
        <w:autoSpaceDN w:val="0"/>
        <w:adjustRightInd w:val="0"/>
        <w:spacing w:after="0" w:line="240" w:lineRule="auto"/>
        <w:jc w:val="both"/>
        <w:rPr>
          <w:rFonts w:ascii="Arial" w:hAnsi="Arial" w:cs="Arial"/>
          <w:color w:val="000200"/>
          <w:sz w:val="24"/>
          <w:szCs w:val="24"/>
        </w:rPr>
      </w:pPr>
      <w:r w:rsidRPr="00216ABF">
        <w:rPr>
          <w:rFonts w:ascii="Arial" w:hAnsi="Arial" w:cs="Arial"/>
          <w:color w:val="000200"/>
          <w:sz w:val="24"/>
          <w:szCs w:val="24"/>
        </w:rPr>
        <w:t>Coord</w:t>
      </w:r>
      <w:r w:rsidRPr="00216ABF">
        <w:rPr>
          <w:rFonts w:ascii="Arial" w:hAnsi="Arial" w:cs="Arial"/>
          <w:color w:val="010700"/>
          <w:sz w:val="24"/>
          <w:szCs w:val="24"/>
        </w:rPr>
        <w:t>i</w:t>
      </w:r>
      <w:r w:rsidRPr="00216ABF">
        <w:rPr>
          <w:rFonts w:ascii="Arial" w:hAnsi="Arial" w:cs="Arial"/>
          <w:color w:val="000200"/>
          <w:sz w:val="24"/>
          <w:szCs w:val="24"/>
        </w:rPr>
        <w:t>na</w:t>
      </w:r>
      <w:r w:rsidRPr="00216ABF">
        <w:rPr>
          <w:rFonts w:ascii="Arial" w:hAnsi="Arial" w:cs="Arial"/>
          <w:color w:val="010700"/>
          <w:sz w:val="24"/>
          <w:szCs w:val="24"/>
        </w:rPr>
        <w:t xml:space="preserve">r </w:t>
      </w:r>
      <w:r w:rsidRPr="00216ABF">
        <w:rPr>
          <w:rFonts w:ascii="Arial" w:hAnsi="Arial" w:cs="Arial"/>
          <w:color w:val="000200"/>
          <w:sz w:val="24"/>
          <w:szCs w:val="24"/>
        </w:rPr>
        <w:t>y mantener actualizado el padrón de afil</w:t>
      </w:r>
      <w:r w:rsidRPr="00216ABF">
        <w:rPr>
          <w:rFonts w:ascii="Arial" w:hAnsi="Arial" w:cs="Arial"/>
          <w:color w:val="010700"/>
          <w:sz w:val="24"/>
          <w:szCs w:val="24"/>
        </w:rPr>
        <w:t>i</w:t>
      </w:r>
      <w:r w:rsidRPr="00216ABF">
        <w:rPr>
          <w:rFonts w:ascii="Arial" w:hAnsi="Arial" w:cs="Arial"/>
          <w:color w:val="000200"/>
          <w:sz w:val="24"/>
          <w:szCs w:val="24"/>
        </w:rPr>
        <w:t>ados y de dirigencias de la Agrupación</w:t>
      </w:r>
      <w:r w:rsidRPr="00216ABF">
        <w:rPr>
          <w:rFonts w:ascii="Arial" w:hAnsi="Arial" w:cs="Arial"/>
          <w:color w:val="010700"/>
          <w:sz w:val="24"/>
          <w:szCs w:val="24"/>
        </w:rPr>
        <w:t xml:space="preserve">;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Establecer el sistema de comunicación de la Agrupación a través de herramientas electrónicas como el internet,;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Promover las relaciones de la Agrupación con los representantes de los medios de comunicación;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lastRenderedPageBreak/>
        <w:t xml:space="preserve">Monitorear y medir el impacto de la acción de la Agrupación en los medios de comunicación y en la sociedad, en su ámbito de competencia;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 xml:space="preserve">Mantener un directorio actualizado de medios de comunicación social y sus representantes en la fuente; </w:t>
      </w:r>
    </w:p>
    <w:p w:rsidR="00216ABF" w:rsidRPr="00216ABF" w:rsidRDefault="00216ABF" w:rsidP="00216ABF">
      <w:pPr>
        <w:pStyle w:val="NormalWeb"/>
        <w:numPr>
          <w:ilvl w:val="0"/>
          <w:numId w:val="19"/>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pStyle w:val="NormalWeb"/>
        <w:jc w:val="both"/>
        <w:rPr>
          <w:rFonts w:ascii="Arial" w:hAnsi="Arial" w:cs="Arial"/>
          <w:color w:val="000000"/>
          <w:lang w:val="es-ES_tradnl"/>
        </w:rPr>
      </w:pPr>
      <w:r w:rsidRPr="00216ABF">
        <w:rPr>
          <w:rFonts w:ascii="Arial" w:hAnsi="Arial" w:cs="Arial"/>
          <w:b/>
          <w:color w:val="000000"/>
          <w:lang w:val="es-ES_tradnl"/>
        </w:rPr>
        <w:t>Artículo 51</w:t>
      </w:r>
    </w:p>
    <w:p w:rsidR="00216ABF" w:rsidRPr="00216ABF" w:rsidRDefault="00216ABF" w:rsidP="00216ABF">
      <w:pPr>
        <w:pStyle w:val="Default"/>
      </w:pPr>
      <w:r w:rsidRPr="00216ABF">
        <w:rPr>
          <w:lang w:val="es-ES_tradnl"/>
        </w:rPr>
        <w:t>Son atribuciones y facultades de la</w:t>
      </w:r>
      <w:r w:rsidRPr="00216ABF">
        <w:t xml:space="preserve"> Secretaria de Alianzas:</w:t>
      </w:r>
    </w:p>
    <w:p w:rsidR="00216ABF" w:rsidRPr="00216ABF" w:rsidRDefault="00216ABF" w:rsidP="00216ABF">
      <w:pPr>
        <w:pStyle w:val="NormalWeb"/>
        <w:numPr>
          <w:ilvl w:val="0"/>
          <w:numId w:val="20"/>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color w:val="000000"/>
          <w:lang w:val="es-ES_tradnl"/>
        </w:rPr>
        <w:t>Establecer vínculos con agrupaciones</w:t>
      </w:r>
      <w:r w:rsidRPr="00216ABF">
        <w:rPr>
          <w:rFonts w:ascii="Arial" w:hAnsi="Arial" w:cs="Arial"/>
          <w:lang w:val="es-ES_tradnl"/>
        </w:rPr>
        <w:t xml:space="preserve"> los partidos políticos, instituciones de gobierno, de investigación y organizaciones no gubernamentales en su ámbito de competencia.</w:t>
      </w:r>
    </w:p>
    <w:p w:rsidR="00216ABF" w:rsidRPr="00216ABF" w:rsidRDefault="00216ABF" w:rsidP="00216ABF">
      <w:pPr>
        <w:pStyle w:val="NormalWeb"/>
        <w:numPr>
          <w:ilvl w:val="0"/>
          <w:numId w:val="20"/>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Proponer al Comité Ejecutivo Estatal la firma de convenios de colaboración con otros organismos afines;</w:t>
      </w:r>
    </w:p>
    <w:p w:rsidR="00216ABF" w:rsidRPr="00216ABF" w:rsidRDefault="00216ABF" w:rsidP="00216ABF">
      <w:pPr>
        <w:pStyle w:val="NormalWeb"/>
        <w:numPr>
          <w:ilvl w:val="0"/>
          <w:numId w:val="20"/>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after="0" w:line="240" w:lineRule="auto"/>
        <w:jc w:val="both"/>
        <w:rPr>
          <w:rFonts w:ascii="Arial" w:hAnsi="Arial" w:cs="Arial"/>
          <w:sz w:val="24"/>
          <w:szCs w:val="24"/>
          <w:lang w:val="es-ES_tradnl"/>
        </w:rPr>
      </w:pPr>
      <w:r w:rsidRPr="00216ABF">
        <w:rPr>
          <w:rFonts w:ascii="Arial" w:hAnsi="Arial" w:cs="Arial"/>
          <w:b/>
          <w:sz w:val="24"/>
          <w:szCs w:val="24"/>
          <w:lang w:val="es-ES_tradnl"/>
        </w:rPr>
        <w:t xml:space="preserve">Artículo 52 </w:t>
      </w:r>
    </w:p>
    <w:p w:rsidR="00216ABF" w:rsidRPr="00216ABF" w:rsidRDefault="00216ABF" w:rsidP="00216ABF">
      <w:pPr>
        <w:autoSpaceDE w:val="0"/>
        <w:autoSpaceDN w:val="0"/>
        <w:adjustRightInd w:val="0"/>
        <w:spacing w:after="0" w:line="240" w:lineRule="auto"/>
        <w:ind w:left="360"/>
        <w:jc w:val="both"/>
        <w:rPr>
          <w:rFonts w:ascii="Arial" w:hAnsi="Arial" w:cs="Arial"/>
          <w:color w:val="000300"/>
          <w:sz w:val="24"/>
          <w:szCs w:val="24"/>
        </w:rPr>
      </w:pPr>
      <w:r w:rsidRPr="00216ABF">
        <w:rPr>
          <w:rFonts w:ascii="Arial" w:hAnsi="Arial" w:cs="Arial"/>
          <w:sz w:val="24"/>
          <w:szCs w:val="24"/>
          <w:lang w:val="es-ES_tradnl"/>
        </w:rPr>
        <w:t>Son atribuciones y facultades de la</w:t>
      </w:r>
      <w:r w:rsidRPr="00216ABF">
        <w:rPr>
          <w:rFonts w:ascii="Arial" w:hAnsi="Arial" w:cs="Arial"/>
          <w:color w:val="000300"/>
          <w:sz w:val="24"/>
          <w:szCs w:val="24"/>
        </w:rPr>
        <w:t xml:space="preserve"> Secretaria de Asuntos de la Mujer:</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Estatal, modelos de operación que impulse la actividad y participación de las mujeres dentro de la Agrupación;</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 impulsar la actividad y participación política de las mujeres;</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Estatal, programas para el desarrollo y fortalecimiento de la mujer;</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Estimular la incorporación de la perspectiva de género en las políticas públicas locales;</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Establecer y proponer al Comité Ejecutivo Estatal convenios con las autoridades en su ámbito territorial y en su caso con sectores privados de la sociedad, acciones y programas para la igualdad de oportunidades y no discriminación contra las mujeres;</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el interés por la defensa de los derechos político-electorales de la mujer;</w:t>
      </w:r>
    </w:p>
    <w:p w:rsidR="00216ABF" w:rsidRPr="00216ABF" w:rsidRDefault="00216ABF" w:rsidP="00216ABF">
      <w:pPr>
        <w:pStyle w:val="NormalWeb"/>
        <w:numPr>
          <w:ilvl w:val="0"/>
          <w:numId w:val="21"/>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before="120" w:after="120" w:line="240" w:lineRule="auto"/>
        <w:jc w:val="both"/>
        <w:rPr>
          <w:rFonts w:ascii="Arial" w:hAnsi="Arial" w:cs="Arial"/>
          <w:b/>
          <w:sz w:val="24"/>
          <w:szCs w:val="24"/>
        </w:rPr>
      </w:pPr>
      <w:r w:rsidRPr="00216ABF">
        <w:rPr>
          <w:rFonts w:ascii="Arial" w:hAnsi="Arial" w:cs="Arial"/>
          <w:b/>
          <w:sz w:val="24"/>
          <w:szCs w:val="24"/>
        </w:rPr>
        <w:t>Artículo 53</w:t>
      </w:r>
    </w:p>
    <w:p w:rsidR="00216ABF" w:rsidRPr="00216ABF" w:rsidRDefault="00216ABF" w:rsidP="00216ABF">
      <w:pPr>
        <w:pStyle w:val="Default"/>
        <w:rPr>
          <w:color w:val="000300"/>
        </w:rPr>
      </w:pPr>
      <w:r w:rsidRPr="00216ABF">
        <w:rPr>
          <w:color w:val="000300"/>
        </w:rPr>
        <w:t>Son atribuciones y facultades de la Secretaria de los Jóvenes: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Estatal, modelos de operación que impulsar la actividad y participación de los jóvenes dentro de la Agrupación;</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 impulsar la actividad y participación política de los jóvenes;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Estatal, programas para el desarrollo y fortalecimiento de los jóvenes;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lastRenderedPageBreak/>
        <w:t>Promover la inclusión de los jóvenes en las políticas públicas;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Establecer y proponer al Comité Ejecutivo Estatal convenios con las autoridades en su ámbito territorial y en su caso con sectores privados de la sociedad, acciones y programas para la igualdad de oportunidades y no discriminación contra las mujeres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el interés por la defensa de los derechos político-electorales de los jóvenes;</w:t>
      </w:r>
    </w:p>
    <w:p w:rsidR="00216ABF" w:rsidRPr="00216ABF" w:rsidRDefault="00216ABF" w:rsidP="00216ABF">
      <w:pPr>
        <w:pStyle w:val="NormalWeb"/>
        <w:numPr>
          <w:ilvl w:val="0"/>
          <w:numId w:val="22"/>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before="120" w:after="120" w:line="240" w:lineRule="auto"/>
        <w:jc w:val="both"/>
        <w:rPr>
          <w:rFonts w:ascii="Arial" w:hAnsi="Arial" w:cs="Arial"/>
          <w:b/>
          <w:sz w:val="24"/>
          <w:szCs w:val="24"/>
        </w:rPr>
      </w:pPr>
      <w:r w:rsidRPr="00216ABF">
        <w:rPr>
          <w:rFonts w:ascii="Arial" w:hAnsi="Arial" w:cs="Arial"/>
          <w:b/>
          <w:sz w:val="24"/>
          <w:szCs w:val="24"/>
        </w:rPr>
        <w:t>Artículo 54</w:t>
      </w:r>
    </w:p>
    <w:p w:rsidR="00216ABF" w:rsidRPr="00216ABF" w:rsidRDefault="00216ABF" w:rsidP="00216ABF">
      <w:pPr>
        <w:pStyle w:val="Default"/>
        <w:rPr>
          <w:color w:val="000300"/>
        </w:rPr>
      </w:pPr>
      <w:r w:rsidRPr="00216ABF">
        <w:rPr>
          <w:color w:val="000300"/>
        </w:rPr>
        <w:t>Son atribuciones y facultades de la Secretaria de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Estatal, modelos de operación que impulsar la actividad y participación de los adultos mayores dentro de la Agrupación;</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 impulsar la actividad y participación política de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Estatal, programas para el desarrollo y fortalecimiento de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la inclusión de los adultos mayores en las políticas públicas;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Establecer y proponer al Comité Ejecutivo Estatal convenios con las autoridades en su ámbito territorial y en su caso con sectores privados de la sociedad, acciones y programas para la igualdad de oportunidades y no discriminación contra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el interés por la defensa de los derechos político-electorales de los adultos mayores;</w:t>
      </w:r>
    </w:p>
    <w:p w:rsidR="00216ABF" w:rsidRPr="00216ABF" w:rsidRDefault="00216ABF" w:rsidP="00216ABF">
      <w:pPr>
        <w:pStyle w:val="NormalWeb"/>
        <w:numPr>
          <w:ilvl w:val="0"/>
          <w:numId w:val="23"/>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before="120" w:after="120" w:line="240" w:lineRule="auto"/>
        <w:jc w:val="both"/>
        <w:rPr>
          <w:rFonts w:ascii="Arial" w:hAnsi="Arial" w:cs="Arial"/>
          <w:b/>
          <w:color w:val="000000"/>
          <w:sz w:val="24"/>
          <w:szCs w:val="24"/>
        </w:rPr>
      </w:pPr>
      <w:r w:rsidRPr="00216ABF">
        <w:rPr>
          <w:rFonts w:ascii="Arial" w:hAnsi="Arial" w:cs="Arial"/>
          <w:b/>
          <w:color w:val="000000"/>
          <w:sz w:val="24"/>
          <w:szCs w:val="24"/>
        </w:rPr>
        <w:t>Artículo 55</w:t>
      </w:r>
    </w:p>
    <w:p w:rsidR="00216ABF" w:rsidRPr="00216ABF" w:rsidRDefault="00216ABF" w:rsidP="00216ABF">
      <w:pPr>
        <w:pStyle w:val="Default"/>
      </w:pPr>
      <w:r w:rsidRPr="00216ABF">
        <w:t>Son atribuciones y facultades de la Secretaria de Financiamiento:</w:t>
      </w:r>
    </w:p>
    <w:p w:rsidR="00216ABF" w:rsidRPr="00216ABF" w:rsidRDefault="00216ABF" w:rsidP="00216ABF">
      <w:pPr>
        <w:spacing w:after="0" w:line="240" w:lineRule="auto"/>
        <w:rPr>
          <w:rFonts w:ascii="Arial" w:eastAsia="Times New Roman" w:hAnsi="Arial" w:cs="Arial"/>
          <w:color w:val="000000"/>
          <w:sz w:val="24"/>
          <w:szCs w:val="24"/>
          <w:lang w:eastAsia="es-MX"/>
        </w:rPr>
      </w:pPr>
    </w:p>
    <w:p w:rsidR="00216ABF" w:rsidRPr="00216ABF" w:rsidRDefault="00216ABF" w:rsidP="00216ABF">
      <w:pPr>
        <w:pStyle w:val="NormalWeb"/>
        <w:numPr>
          <w:ilvl w:val="0"/>
          <w:numId w:val="24"/>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Vigilar el adecuado ejercicio de los recursos humanos materiales y financieros de la Agrupación;</w:t>
      </w:r>
    </w:p>
    <w:p w:rsidR="00216ABF" w:rsidRPr="00216ABF" w:rsidRDefault="00216ABF" w:rsidP="00216ABF">
      <w:pPr>
        <w:pStyle w:val="NormalWeb"/>
        <w:numPr>
          <w:ilvl w:val="0"/>
          <w:numId w:val="24"/>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Administrar el patrimonio y recursos financieros de la Agrupación;</w:t>
      </w:r>
    </w:p>
    <w:p w:rsidR="00216ABF" w:rsidRPr="00216ABF" w:rsidRDefault="00216ABF" w:rsidP="00216ABF">
      <w:pPr>
        <w:pStyle w:val="NormalWeb"/>
        <w:numPr>
          <w:ilvl w:val="0"/>
          <w:numId w:val="24"/>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color w:val="000300"/>
        </w:rPr>
        <w:t xml:space="preserve">Coadyuvar con la coordinación de Administración y Finanzas del Comité Ejecutivo Estatal en la elaboración de los informes </w:t>
      </w:r>
      <w:r w:rsidRPr="00216ABF">
        <w:rPr>
          <w:rFonts w:ascii="Arial" w:hAnsi="Arial" w:cs="Arial"/>
          <w:lang w:val="es-ES_tradnl"/>
        </w:rPr>
        <w:t>a que se refieren los artículos 35, párrafo 7 y 83, párrafo 1, inciso b) fracción V del COFIPE;</w:t>
      </w:r>
    </w:p>
    <w:p w:rsidR="00216ABF" w:rsidRPr="00216ABF" w:rsidRDefault="00216ABF" w:rsidP="00216ABF">
      <w:pPr>
        <w:pStyle w:val="NormalWeb"/>
        <w:numPr>
          <w:ilvl w:val="0"/>
          <w:numId w:val="24"/>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Las demás que señalen los estatutos y los reglamentos correspondientes</w:t>
      </w:r>
    </w:p>
    <w:p w:rsidR="00216ABF" w:rsidRPr="00216ABF" w:rsidRDefault="00216ABF" w:rsidP="00216ABF">
      <w:pPr>
        <w:autoSpaceDE w:val="0"/>
        <w:autoSpaceDN w:val="0"/>
        <w:adjustRightInd w:val="0"/>
        <w:spacing w:before="120" w:after="120" w:line="240" w:lineRule="auto"/>
        <w:jc w:val="both"/>
        <w:rPr>
          <w:rFonts w:ascii="Arial" w:hAnsi="Arial" w:cs="Arial"/>
          <w:b/>
          <w:sz w:val="24"/>
          <w:szCs w:val="24"/>
        </w:rPr>
      </w:pPr>
      <w:r w:rsidRPr="00216ABF">
        <w:rPr>
          <w:rFonts w:ascii="Arial" w:hAnsi="Arial" w:cs="Arial"/>
          <w:b/>
          <w:sz w:val="24"/>
          <w:szCs w:val="24"/>
        </w:rPr>
        <w:t>Artículo 56</w:t>
      </w:r>
    </w:p>
    <w:p w:rsidR="00216ABF" w:rsidRPr="00216ABF" w:rsidRDefault="00216ABF" w:rsidP="00216ABF">
      <w:pPr>
        <w:pStyle w:val="Default"/>
        <w:rPr>
          <w:color w:val="000300"/>
        </w:rPr>
      </w:pPr>
      <w:r w:rsidRPr="00216ABF">
        <w:rPr>
          <w:color w:val="000300"/>
        </w:rPr>
        <w:t>Son atribuciones y facultades de la Secretaria de Capacitación:</w:t>
      </w:r>
    </w:p>
    <w:p w:rsidR="00216ABF" w:rsidRPr="00216ABF" w:rsidRDefault="00216ABF" w:rsidP="00216ABF">
      <w:pPr>
        <w:pStyle w:val="Default"/>
      </w:pPr>
    </w:p>
    <w:p w:rsidR="00216ABF" w:rsidRPr="00216ABF" w:rsidRDefault="00216ABF" w:rsidP="00216ABF">
      <w:pPr>
        <w:pStyle w:val="Default"/>
        <w:numPr>
          <w:ilvl w:val="0"/>
          <w:numId w:val="25"/>
        </w:numPr>
        <w:rPr>
          <w:lang w:val="es-ES_tradnl"/>
        </w:rPr>
      </w:pPr>
      <w:r w:rsidRPr="00216ABF">
        <w:lastRenderedPageBreak/>
        <w:t>Promover y encauzar la participación ciudadana en la vida política nacional, mediante su educación y capacitación política;</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Diseñar y proponer al Comité Ejecutivo Estatal, modelos de operación para la capacitación de los afiliados y ciudadanos;</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Propiciar el debate ideológico y programático con base en el conocimiento e intercambio de experiencias; impulsar la formación y capacitación de sus integrantes dentro de su ámbito territorial;</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Establecer y proponer al Comité Ejecutivo Estatal convenios con las autoridades en su ámbito territorial y en su caso con sectores privados de la sociedad, acciones para la aplicación y promoción de los derechos político-electorales;</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lang w:val="es-ES_tradnl"/>
        </w:rPr>
      </w:pPr>
      <w:r w:rsidRPr="00216ABF">
        <w:rPr>
          <w:rFonts w:ascii="Arial" w:hAnsi="Arial" w:cs="Arial"/>
          <w:lang w:val="es-ES_tradnl"/>
        </w:rPr>
        <w:t>Promover el interés por la defensa de los derechos político-electorales en la sociedad;</w:t>
      </w:r>
    </w:p>
    <w:p w:rsidR="00216ABF" w:rsidRPr="00216ABF" w:rsidRDefault="00216ABF" w:rsidP="00216ABF">
      <w:pPr>
        <w:pStyle w:val="NormalWeb"/>
        <w:numPr>
          <w:ilvl w:val="0"/>
          <w:numId w:val="25"/>
        </w:numPr>
        <w:autoSpaceDE w:val="0"/>
        <w:autoSpaceDN w:val="0"/>
        <w:adjustRightInd w:val="0"/>
        <w:spacing w:before="0" w:beforeAutospacing="0" w:after="0" w:afterAutospacing="0"/>
        <w:jc w:val="both"/>
        <w:rPr>
          <w:rFonts w:ascii="Arial" w:hAnsi="Arial" w:cs="Arial"/>
          <w:bCs/>
          <w:lang w:val="es-ES_tradnl"/>
        </w:rPr>
      </w:pPr>
      <w:r w:rsidRPr="00216ABF">
        <w:rPr>
          <w:rFonts w:ascii="Arial" w:hAnsi="Arial" w:cs="Arial"/>
          <w:lang w:val="es-ES_tradnl"/>
        </w:rPr>
        <w:t>Las demás que señalen los estatutos y los reglamentos correspondientes.</w:t>
      </w:r>
      <w:r w:rsidRPr="00216ABF">
        <w:rPr>
          <w:rFonts w:ascii="Arial" w:hAnsi="Arial" w:cs="Arial"/>
          <w:bCs/>
          <w:lang w:val="es-ES_tradnl"/>
        </w:rPr>
        <w:t xml:space="preserve"> </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Capítulo VII</w:t>
      </w: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Fundaciones e Institutos de Investigación</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57.</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Agrupación contará con fundaciones o institutos especializados para la investigación, análisis político, económico, social y cultural, difusión, capacitación electoral y formación política de los ciudadanos, que fortalezcan el desarrollo integral de la ciudadanía y contribuyan a la función de la Agrupación.</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58.</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Se crearán por acuerdo del Comité Ejecutivo Nacional y contarán con la colaboración de otros órganos de la Agrupación e integrantes de la sociedad civil.</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Se regirá por su propio reglamento que apruebe la Asamblea Nacional.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59.</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fundaciones o institutos la Agrupación tendrán las atribuciones siguientes:</w:t>
      </w:r>
    </w:p>
    <w:p w:rsidR="00216ABF" w:rsidRPr="00216ABF" w:rsidRDefault="00216ABF" w:rsidP="00216ABF">
      <w:pPr>
        <w:pStyle w:val="Prrafodelista"/>
        <w:numPr>
          <w:ilvl w:val="0"/>
          <w:numId w:val="2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Difundir el de la Agrupación e impulsar una cultura política democrática; </w:t>
      </w:r>
    </w:p>
    <w:p w:rsidR="00216ABF" w:rsidRPr="00216ABF" w:rsidRDefault="00216ABF" w:rsidP="00216ABF">
      <w:pPr>
        <w:pStyle w:val="Prrafodelista"/>
        <w:numPr>
          <w:ilvl w:val="0"/>
          <w:numId w:val="2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Presentar su programa anual de actividades, así como el informe semestral de sus actividades para su aprobación en el Comité Ejecutivo Nacional;</w:t>
      </w:r>
    </w:p>
    <w:p w:rsidR="00216ABF" w:rsidRPr="00216ABF" w:rsidRDefault="00216ABF" w:rsidP="00216ABF">
      <w:pPr>
        <w:pStyle w:val="Prrafodelista"/>
        <w:numPr>
          <w:ilvl w:val="0"/>
          <w:numId w:val="2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Asesorar y apoyar en materia de elaboración de contenidos a los distintos órganos de la Agrupación;</w:t>
      </w:r>
    </w:p>
    <w:p w:rsidR="00216ABF" w:rsidRPr="00216ABF" w:rsidRDefault="00216ABF" w:rsidP="00216ABF">
      <w:pPr>
        <w:pStyle w:val="Prrafodelista"/>
        <w:numPr>
          <w:ilvl w:val="0"/>
          <w:numId w:val="2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Realizar las labores de investigación, estudio, capacitación y divulgación, y rendir los informes correspondientes sobre su ejercicio;</w:t>
      </w:r>
    </w:p>
    <w:p w:rsidR="00216ABF" w:rsidRPr="00216ABF" w:rsidRDefault="00216ABF" w:rsidP="00216ABF">
      <w:pPr>
        <w:pStyle w:val="Prrafodelista"/>
        <w:numPr>
          <w:ilvl w:val="0"/>
          <w:numId w:val="2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demás que se establezcan en los presentes Estatutos y le confiera el Comité Ejecutivo Nacional</w:t>
      </w:r>
    </w:p>
    <w:p w:rsidR="00B555A2" w:rsidRPr="00216ABF" w:rsidRDefault="00B555A2" w:rsidP="00216ABF">
      <w:pPr>
        <w:autoSpaceDE w:val="0"/>
        <w:autoSpaceDN w:val="0"/>
        <w:adjustRightInd w:val="0"/>
        <w:spacing w:before="120" w:after="120" w:line="240" w:lineRule="auto"/>
        <w:jc w:val="both"/>
        <w:rPr>
          <w:rFonts w:ascii="Arial" w:hAnsi="Arial" w:cs="Arial"/>
          <w:b/>
          <w:bCs/>
          <w:sz w:val="24"/>
          <w:szCs w:val="24"/>
        </w:rPr>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Capítulo VIII</w:t>
      </w: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lastRenderedPageBreak/>
        <w:t>De los Órganos Autónomos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60</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Comisiones Autónomas a que se refiere el artículo XX de los presentes Estatutos, estarán integradas por personas que deberán reunir los requisitos siguientes:</w:t>
      </w:r>
    </w:p>
    <w:p w:rsidR="00216ABF" w:rsidRPr="00216ABF" w:rsidRDefault="00216ABF" w:rsidP="00216ABF">
      <w:pPr>
        <w:pStyle w:val="Prrafodelista"/>
        <w:numPr>
          <w:ilvl w:val="0"/>
          <w:numId w:val="33"/>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Ser afiliado a la Agrupación;</w:t>
      </w:r>
    </w:p>
    <w:p w:rsidR="00216ABF" w:rsidRPr="00216ABF" w:rsidRDefault="00216ABF" w:rsidP="00216ABF">
      <w:pPr>
        <w:pStyle w:val="Prrafodelista"/>
        <w:numPr>
          <w:ilvl w:val="0"/>
          <w:numId w:val="33"/>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Estar en pleno ejercicio de sus derechos políticos y civiles;</w:t>
      </w:r>
    </w:p>
    <w:p w:rsidR="00216ABF" w:rsidRPr="00216ABF" w:rsidRDefault="00216ABF" w:rsidP="00216ABF">
      <w:pPr>
        <w:pStyle w:val="Prrafodelista"/>
        <w:numPr>
          <w:ilvl w:val="0"/>
          <w:numId w:val="33"/>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Gozar de buena reputación y no haber sido condenado por delito doloso que amerite pena corporal;</w:t>
      </w:r>
    </w:p>
    <w:p w:rsidR="00216ABF" w:rsidRPr="00216ABF" w:rsidRDefault="00216ABF" w:rsidP="00216ABF">
      <w:pPr>
        <w:pStyle w:val="Prrafodelista"/>
        <w:numPr>
          <w:ilvl w:val="0"/>
          <w:numId w:val="33"/>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Haberse distinguido por su honorabilidad, competencia y antecedentes en el ejercicio de la actividad profesional que desempeñen;</w:t>
      </w:r>
    </w:p>
    <w:p w:rsidR="00216ABF" w:rsidRPr="00216ABF" w:rsidRDefault="00216ABF" w:rsidP="00216ABF">
      <w:pPr>
        <w:pStyle w:val="Prrafodelista"/>
        <w:numPr>
          <w:ilvl w:val="0"/>
          <w:numId w:val="33"/>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Tener conocimientos en la materia de la Comisión de que se trate y de la normatividad interna de la Agrupación.</w:t>
      </w:r>
    </w:p>
    <w:p w:rsidR="00216ABF" w:rsidRPr="00216ABF" w:rsidRDefault="00216ABF" w:rsidP="00216ABF">
      <w:pPr>
        <w:pStyle w:val="Prrafodelista"/>
        <w:numPr>
          <w:ilvl w:val="0"/>
          <w:numId w:val="33"/>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No haber ocupado ningún cargo en cualquiera de los órganos de dirección la Agrupación, a nivel nacional o estatal, durante el año previo al día de su designación; y</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Comisiones Autónomas funcionarán con base en los Reglamentos que apruebe la Asamblea Nacional.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 xml:space="preserve">La Comisión Autónoma de Conciliación, Rendición de Cuentas y Justicia </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61.</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Son atribuciones de la Comisión Autónoma de Conciliación, Rendición de Cuentas y Justicia:</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Atender las quejas y denuncias que presenten las personas afiliadas a la Agrupación;</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Conocer de los asuntos y, en su caso, iniciar los procedimientos por posibles infracciones a las normas que rigen la vida de la Agrupación, en el ámbito de su competencia, cometidas por las personas afiliadas.</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Proponer fórmulas de conciliación en los procedimientos de queja, para tratar de avenir a las partes.</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Dictaminar, en el ámbito de su competencia, las sanciones correspondientes, salvaguardando las garantías de audiencia y de legalidad;</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Vigilar el cumplimiento de las normas que rigen los procesos de elecciones internas;</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Garantizar la aplicación de las disposiciones jurídicas que rigen la vida de la Agrupación;</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Resolver controversias entre órganos de la Agrupación;</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Interpretar los estatutos;</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Elaborar un informe anual de actividades;</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lastRenderedPageBreak/>
        <w:t>Suspender provisional y precautoriamente los derechos de los afiliados conforme a su Reglamento.</w:t>
      </w:r>
    </w:p>
    <w:p w:rsidR="00216ABF" w:rsidRPr="00216ABF" w:rsidRDefault="00216ABF" w:rsidP="00216ABF">
      <w:pPr>
        <w:pStyle w:val="Prrafodelista"/>
        <w:numPr>
          <w:ilvl w:val="0"/>
          <w:numId w:val="34"/>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demás que establezcan los presentes Estatutos y su Reglamento.</w:t>
      </w:r>
    </w:p>
    <w:p w:rsidR="00216ABF" w:rsidRPr="00216ABF" w:rsidRDefault="00216ABF" w:rsidP="00216ABF">
      <w:pPr>
        <w:pStyle w:val="Prrafodelista"/>
        <w:autoSpaceDE w:val="0"/>
        <w:autoSpaceDN w:val="0"/>
        <w:adjustRightInd w:val="0"/>
        <w:spacing w:before="120" w:after="120" w:line="240" w:lineRule="auto"/>
        <w:jc w:val="both"/>
        <w:rPr>
          <w:rFonts w:ascii="Arial" w:hAnsi="Arial" w:cs="Arial"/>
          <w:sz w:val="24"/>
          <w:szCs w:val="24"/>
        </w:rPr>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La Comisión Autónoma para la Elección de Órganos de Dirección</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62</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Tiene como atribución principal el organizar, realizar, supervisar, certificar y validar los procesos de elección de representantes a la asamblea.</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63.</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Comisión Autónoma para la Elección de Órganos de Dirección tendrá las atribuciones siguientes:</w:t>
      </w:r>
    </w:p>
    <w:p w:rsidR="00216ABF" w:rsidRPr="00216ABF" w:rsidRDefault="00216ABF" w:rsidP="00216ABF">
      <w:pPr>
        <w:pStyle w:val="Prrafodelista"/>
        <w:numPr>
          <w:ilvl w:val="0"/>
          <w:numId w:val="3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Emitir la convocatoria para la elección de representantes a la Asamblea, en los términos establecidos en los presentes estatutos;</w:t>
      </w:r>
    </w:p>
    <w:p w:rsidR="00216ABF" w:rsidRPr="00216ABF" w:rsidRDefault="00216ABF" w:rsidP="00216ABF">
      <w:pPr>
        <w:pStyle w:val="Prrafodelista"/>
        <w:numPr>
          <w:ilvl w:val="0"/>
          <w:numId w:val="3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Vigilar la impartición de los cursos de inducción a las personas interesadas en afiliarse para participar en los procesos de elección para la integración de las asambleas estatales o municipales;</w:t>
      </w:r>
    </w:p>
    <w:p w:rsidR="00216ABF" w:rsidRPr="00216ABF" w:rsidRDefault="00216ABF" w:rsidP="00216ABF">
      <w:pPr>
        <w:pStyle w:val="Prrafodelista"/>
        <w:numPr>
          <w:ilvl w:val="0"/>
          <w:numId w:val="3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Supervisar el cumplimiento de los requisitos de los aspirantes a representantes a las asamblea, en los términos previstos en los presentes estatutos;</w:t>
      </w:r>
    </w:p>
    <w:p w:rsidR="00216ABF" w:rsidRPr="00216ABF" w:rsidRDefault="00216ABF" w:rsidP="00216ABF">
      <w:pPr>
        <w:pStyle w:val="Prrafodelista"/>
        <w:numPr>
          <w:ilvl w:val="0"/>
          <w:numId w:val="3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Rechazar las solicitudes de aspirantes que no cumplan requisitos y resolver sobre los casos que pudieran constituir violaciones al principio de libre asociación de las personas;</w:t>
      </w:r>
    </w:p>
    <w:p w:rsidR="00216ABF" w:rsidRPr="00216ABF" w:rsidRDefault="00216ABF" w:rsidP="00216ABF">
      <w:pPr>
        <w:pStyle w:val="Prrafodelista"/>
        <w:numPr>
          <w:ilvl w:val="0"/>
          <w:numId w:val="3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Formular los lineamientos de organización, formatos, documentación y material electoral para el desarrollo de procesos internos de elección de representantes con apego a los principios de legalidad, certeza, profesionalismo, imparcialidad y transparencia;</w:t>
      </w:r>
    </w:p>
    <w:p w:rsidR="00216ABF" w:rsidRPr="00216ABF" w:rsidRDefault="00216ABF" w:rsidP="00216ABF">
      <w:pPr>
        <w:pStyle w:val="Prrafodelista"/>
        <w:numPr>
          <w:ilvl w:val="0"/>
          <w:numId w:val="3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Informar permanentemente al Comité Ejecutivo Nacional, sobre el desarrollo y resultados de la elección de representantes;</w:t>
      </w:r>
    </w:p>
    <w:p w:rsidR="00216ABF" w:rsidRPr="00216ABF" w:rsidRDefault="00216ABF" w:rsidP="00216ABF">
      <w:pPr>
        <w:pStyle w:val="Prrafodelista"/>
        <w:numPr>
          <w:ilvl w:val="0"/>
          <w:numId w:val="3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Dictaminar y resolver, en su caso, la validez o invalidez de las elecciones de representantes;</w:t>
      </w:r>
    </w:p>
    <w:p w:rsidR="00216ABF" w:rsidRPr="00216ABF" w:rsidRDefault="00216ABF" w:rsidP="00216ABF">
      <w:pPr>
        <w:pStyle w:val="Prrafodelista"/>
        <w:numPr>
          <w:ilvl w:val="0"/>
          <w:numId w:val="3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Registrar en las actas respectivas y en informes periódicos todas las actividades realizadas en las elecciones;</w:t>
      </w:r>
    </w:p>
    <w:p w:rsidR="00216ABF" w:rsidRPr="00216ABF" w:rsidRDefault="00216ABF" w:rsidP="00216ABF">
      <w:pPr>
        <w:pStyle w:val="Prrafodelista"/>
        <w:numPr>
          <w:ilvl w:val="0"/>
          <w:numId w:val="35"/>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demás análogas a las anteriores o le confiera el presente estatuto y su reglamento.</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64.</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Comisión cumplirá las funciones previstas en los presentes estatutos durante los periodos establecidos para la elección de representantes a la Asamblea.</w:t>
      </w:r>
    </w:p>
    <w:p w:rsidR="00543A65" w:rsidRPr="00216ABF" w:rsidRDefault="00543A65" w:rsidP="00216ABF">
      <w:pPr>
        <w:autoSpaceDE w:val="0"/>
        <w:autoSpaceDN w:val="0"/>
        <w:adjustRightInd w:val="0"/>
        <w:spacing w:before="120" w:after="120" w:line="240" w:lineRule="auto"/>
        <w:jc w:val="both"/>
        <w:rPr>
          <w:rFonts w:ascii="Arial" w:hAnsi="Arial" w:cs="Arial"/>
          <w:b/>
          <w:bCs/>
          <w:sz w:val="24"/>
          <w:szCs w:val="24"/>
          <w:highlight w:val="lightGray"/>
        </w:rPr>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Capítulo IX</w:t>
      </w: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Del procedimiento de defensa y la aplicación de sanciones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65.</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lastRenderedPageBreak/>
        <w:t>Las personas afiliadas tendrán los más amplios derechos y garantías. Podrán interponer quejas y denuncias ante la Comisión Autónoma de Conciliación y Justicia, por presuntos actos u omisiones en que incurran los órganos y personas afiliadas, en contravención a lo establecido en los Documentos Básicos, reglamentos y demás disposiciones aplicables, de conformidad a lo establecido en el reglamento de esta Comisión Autónoma que será aprobado por la Asamblea Nacional.</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procedimiento se iniciará de oficio o mediante la presentación escrita de la queja o denuncia correspondiente, que deberá acompañarse de las pruebas respectivas. En todos los casos, durante el procedimiento, el presunto infractor gozará de las más amplias garantías de defensa; podrá manifestar lo que a su interés convenga, ofrecer y desahogar pruebas y formular alegatos, en los términos previstos en el citado Reglamento. Las resoluciones que emita la Comisión deberán estar debidamente fundadas y motivadas.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En los casos graves o urgentes, que pongan en riesgo la existencia, el registro, el patrimonio, la operación de la Agrupación, se causen daños graves o de difícil reparación a la organización de la Agrupación, o que atenten contra la integridad de las personas afiliadas en forma incidental, la Comisión Autónoma de Conciliación y Justicia podrá acordar la suspensión temporal de derechos del presunto infractor, en tanto se resuelve el procedimiento iniciado en su contra, si ha juicio del órgano competente así conviene para la iniciación del caso. La suspensión temporal no prejuzga sobre la responsabilidad que se impute al presunto infractor. El procedimiento para determinar la suspensión temporal a que se refiere este párrafo, se desahogará de conformidad con lo previsto en el reglamento de la Comisión. Las resoluciones de fondo se emitirán en un plazo no mayor a 60 días hábiles, contados a partir de iniciado el procedimiento.</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66.</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Son motivo de sanción las conductas siguientes:</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 xml:space="preserve">Uso de los recursos a cargo del de la Agrupación para fines diferentes a los programados. </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Falta de probidad u honradez en el uso de recursos de la Agrupación o a los que se tenga acceso con motivo del ejercicio de un cargo público y lesione su prestigio;</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Incumplimiento de los estatutos y reglamentos de la Agrupación.</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Proporcionar información reservada o apoyar a organizaciones políticas o grupos ajenos de la Agrupación que intenten desestabilizar la organización interna de la misma.</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Desprestigiar o difamar públicamente a integrantes, dirigentes de la Agrupación.</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Hacer proselitismo en contra de candidatos y candidatas, que la agrupación haya registrado por medio del un partido político.</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Hacer proselitismo en contra de los partidos políticos con los cuales se haya firmado algún acuerdo de participación.</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lastRenderedPageBreak/>
        <w:t>Negligencia en el ejercicio de las actividades encomendadas por las instancias y órganos competentes del partido;</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Negativa a desempeñar sin causa justificada, las comisiones y responsabilidades que dicten las instancias y órganos competentes de la Agrupación;</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Incurrir en actos de violencia y cualquier otro que tenga por objeto perturbar el goce de las garantías o impedir el funcionamiento regular de los órganos de la Agrupación o atente contra la integridad de las personas afiliadas de la Agrupación.</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Presentación de quejas a sabiendas de que los hechos son falsos, actuando con dolo o mala fe.</w:t>
      </w:r>
    </w:p>
    <w:p w:rsidR="00216ABF" w:rsidRPr="00216ABF" w:rsidRDefault="00216ABF" w:rsidP="00216ABF">
      <w:pPr>
        <w:pStyle w:val="Prrafodelista"/>
        <w:numPr>
          <w:ilvl w:val="0"/>
          <w:numId w:val="36"/>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demás análogas a las anteriores o que produzcan efectos similares.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67.</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 la persona afiliada que incurra en alguna de las causales previstas en el inciso anterior, según la gravedad de la falta, los efectos que produce, los medios de ejecución, la reincidencia y otras circunstancias similares, se le aplicará cualquiera de las sanciones siguientes:</w:t>
      </w:r>
    </w:p>
    <w:p w:rsidR="00216ABF" w:rsidRPr="00216ABF" w:rsidRDefault="00216ABF" w:rsidP="00216ABF">
      <w:pPr>
        <w:pStyle w:val="Prrafodelista"/>
        <w:numPr>
          <w:ilvl w:val="0"/>
          <w:numId w:val="3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Amonestación privada;</w:t>
      </w:r>
    </w:p>
    <w:p w:rsidR="00216ABF" w:rsidRPr="00216ABF" w:rsidRDefault="00216ABF" w:rsidP="00216ABF">
      <w:pPr>
        <w:pStyle w:val="Prrafodelista"/>
        <w:numPr>
          <w:ilvl w:val="0"/>
          <w:numId w:val="3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Amonestación pública;</w:t>
      </w:r>
    </w:p>
    <w:p w:rsidR="00216ABF" w:rsidRPr="00216ABF" w:rsidRDefault="00216ABF" w:rsidP="00216ABF">
      <w:pPr>
        <w:pStyle w:val="Prrafodelista"/>
        <w:numPr>
          <w:ilvl w:val="0"/>
          <w:numId w:val="3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Suspensión temporal de derechos por un término mínimo de seis meses y máximo de un año;</w:t>
      </w:r>
    </w:p>
    <w:p w:rsidR="00216ABF" w:rsidRPr="00216ABF" w:rsidRDefault="00216ABF" w:rsidP="00216ABF">
      <w:pPr>
        <w:pStyle w:val="Prrafodelista"/>
        <w:numPr>
          <w:ilvl w:val="0"/>
          <w:numId w:val="3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Suspensión temporal por un máximo de seis meses o destitución del puesto de responsabilidad partidaria;</w:t>
      </w:r>
    </w:p>
    <w:p w:rsidR="00216ABF" w:rsidRPr="00216ABF" w:rsidRDefault="00216ABF" w:rsidP="00216ABF">
      <w:pPr>
        <w:pStyle w:val="Prrafodelista"/>
        <w:numPr>
          <w:ilvl w:val="0"/>
          <w:numId w:val="3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Inhabilitación, temporal o definitiva, para ser dirigente de la Agrupación; y</w:t>
      </w:r>
    </w:p>
    <w:p w:rsidR="00216ABF" w:rsidRPr="00216ABF" w:rsidRDefault="00216ABF" w:rsidP="00216ABF">
      <w:pPr>
        <w:pStyle w:val="Prrafodelista"/>
        <w:numPr>
          <w:ilvl w:val="0"/>
          <w:numId w:val="37"/>
        </w:num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Expulsión</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sanciones anteriores se aplicarán con independencia de que, en su caso, se promueva en contra del infractor las acciones civiles o penales que correspondan.</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En todo caso, las sanciones enunciadas en este artículo deberán guardar el principio de proporcionalidad.</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Las resoluciones de la Comisión Autónoma de Conciliación y Justicia serán definitivas y será su responsabilidad de vigilar el cabal cumplimiento de las sanciones.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El afectado podrá interponer contra las resoluciones definitivas de la Comisión, juicio para la protección de los derechos político-electorales del ciudadano, en los términos de la Ley General del Sistema de Medios de Impugnación en Materia Electoral.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highlight w:val="lightGray"/>
        </w:rPr>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Capítulo X</w:t>
      </w: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Transparencia y Rendición de Cuentas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68.</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lastRenderedPageBreak/>
        <w:t>La transparencia y la rendición de cuentas son principios fundamentales con los que conduce sus actividades de la Agrupación; por lo tanto, toda la información de la Agrupación, será pública; las y los ciudadanos, así como las y los afiliados tendrán acceso a la misma en términos del reglamento aplicable, siempre y cuando no esté clasificada como reservada o confidencial.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Artículo 69.</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La Agrupación garantizará el derecho fundamental a la información pública de todo ciudadano, para conocer sus datos y documentos.</w:t>
      </w: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sz w:val="24"/>
          <w:szCs w:val="24"/>
        </w:rPr>
        <w:t>Se buscará promover la transparencia y la rendición de cuentas, así como fomentar la participación ciudadana en el ejercicio del derecho al acceso a la información.</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highlight w:val="lightGray"/>
        </w:rPr>
      </w:pPr>
    </w:p>
    <w:p w:rsidR="00216ABF" w:rsidRPr="00B555A2" w:rsidRDefault="00216ABF" w:rsidP="00216ABF">
      <w:pPr>
        <w:autoSpaceDE w:val="0"/>
        <w:autoSpaceDN w:val="0"/>
        <w:adjustRightInd w:val="0"/>
        <w:spacing w:before="120" w:after="120" w:line="240" w:lineRule="auto"/>
        <w:jc w:val="both"/>
        <w:rPr>
          <w:rFonts w:ascii="Arial" w:hAnsi="Arial" w:cs="Arial"/>
          <w:b/>
          <w:bCs/>
          <w:sz w:val="28"/>
          <w:szCs w:val="28"/>
        </w:rPr>
      </w:pPr>
      <w:r w:rsidRPr="00B555A2">
        <w:rPr>
          <w:rFonts w:ascii="Arial" w:hAnsi="Arial" w:cs="Arial"/>
          <w:b/>
          <w:bCs/>
          <w:sz w:val="28"/>
          <w:szCs w:val="28"/>
        </w:rPr>
        <w:t>Transitorios</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p>
    <w:p w:rsidR="00216ABF" w:rsidRPr="00216ABF" w:rsidRDefault="00216ABF" w:rsidP="00216ABF">
      <w:pPr>
        <w:autoSpaceDE w:val="0"/>
        <w:autoSpaceDN w:val="0"/>
        <w:adjustRightInd w:val="0"/>
        <w:spacing w:before="120" w:after="120" w:line="240" w:lineRule="auto"/>
        <w:jc w:val="both"/>
        <w:rPr>
          <w:rFonts w:ascii="Arial" w:hAnsi="Arial" w:cs="Arial"/>
          <w:sz w:val="24"/>
          <w:szCs w:val="24"/>
        </w:rPr>
      </w:pPr>
      <w:r w:rsidRPr="00216ABF">
        <w:rPr>
          <w:rFonts w:ascii="Arial" w:hAnsi="Arial" w:cs="Arial"/>
          <w:b/>
          <w:bCs/>
          <w:sz w:val="24"/>
          <w:szCs w:val="24"/>
        </w:rPr>
        <w:t>PRIMERO.- Por única ocasión todos los cargos del partido serán nombrados por la Asamblea Constitutiva, y se renovaran en Asamblea Ordinaria a celebrarse un año después de tener vigencia el registro como Agrupación Política Nacional.</w:t>
      </w:r>
    </w:p>
    <w:p w:rsidR="00216ABF" w:rsidRPr="00216ABF" w:rsidRDefault="00216ABF" w:rsidP="00216ABF">
      <w:pPr>
        <w:autoSpaceDE w:val="0"/>
        <w:autoSpaceDN w:val="0"/>
        <w:adjustRightInd w:val="0"/>
        <w:spacing w:before="120" w:after="120" w:line="240" w:lineRule="auto"/>
        <w:jc w:val="both"/>
        <w:rPr>
          <w:rFonts w:ascii="Arial" w:hAnsi="Arial" w:cs="Arial"/>
          <w:b/>
          <w:bCs/>
          <w:sz w:val="24"/>
          <w:szCs w:val="24"/>
        </w:rPr>
      </w:pPr>
      <w:r w:rsidRPr="00216ABF">
        <w:rPr>
          <w:rFonts w:ascii="Arial" w:hAnsi="Arial" w:cs="Arial"/>
          <w:b/>
          <w:bCs/>
          <w:sz w:val="24"/>
          <w:szCs w:val="24"/>
        </w:rPr>
        <w:t>SEGUNDO.- Se faculta al Comité Ejecutivo Nacional a modificar los Documentos Básicos en caso de ser requerido por el Instituto Federal Electoral.</w:t>
      </w:r>
    </w:p>
    <w:p w:rsidR="00216ABF" w:rsidRPr="00216ABF" w:rsidRDefault="00216ABF" w:rsidP="00216ABF">
      <w:pPr>
        <w:rPr>
          <w:rFonts w:ascii="Arial" w:hAnsi="Arial" w:cs="Arial"/>
          <w:sz w:val="24"/>
          <w:szCs w:val="24"/>
        </w:rPr>
      </w:pPr>
    </w:p>
    <w:p w:rsidR="00216ABF" w:rsidRPr="00216ABF" w:rsidRDefault="00216ABF" w:rsidP="00216ABF">
      <w:pPr>
        <w:rPr>
          <w:rFonts w:ascii="Arial" w:hAnsi="Arial" w:cs="Arial"/>
          <w:sz w:val="24"/>
          <w:szCs w:val="24"/>
        </w:rPr>
      </w:pPr>
    </w:p>
    <w:p w:rsidR="00216ABF" w:rsidRPr="00216ABF" w:rsidRDefault="00216ABF" w:rsidP="00216ABF">
      <w:pPr>
        <w:rPr>
          <w:rFonts w:ascii="Arial" w:hAnsi="Arial" w:cs="Arial"/>
          <w:sz w:val="24"/>
          <w:szCs w:val="24"/>
          <w:lang w:val="es-ES_tradnl"/>
        </w:rPr>
      </w:pPr>
    </w:p>
    <w:p w:rsidR="00216ABF" w:rsidRPr="00216ABF" w:rsidRDefault="00216ABF" w:rsidP="00216ABF">
      <w:pPr>
        <w:pStyle w:val="NormalWeb"/>
        <w:spacing w:before="0" w:beforeAutospacing="0" w:after="0" w:afterAutospacing="0"/>
        <w:jc w:val="both"/>
        <w:rPr>
          <w:rFonts w:ascii="Arial" w:hAnsi="Arial" w:cs="Arial"/>
          <w:lang w:val="es-ES_tradnl"/>
        </w:rPr>
      </w:pPr>
    </w:p>
    <w:p w:rsidR="00216ABF" w:rsidRPr="00216ABF" w:rsidRDefault="00216ABF" w:rsidP="00216ABF">
      <w:pPr>
        <w:pStyle w:val="NormalWeb"/>
        <w:spacing w:before="0" w:beforeAutospacing="0" w:after="0" w:afterAutospacing="0"/>
        <w:jc w:val="both"/>
        <w:rPr>
          <w:rFonts w:ascii="Arial" w:hAnsi="Arial" w:cs="Arial"/>
          <w:lang w:val="es-ES_tradnl"/>
        </w:rPr>
      </w:pPr>
    </w:p>
    <w:p w:rsidR="00216ABF" w:rsidRPr="00216ABF" w:rsidRDefault="00216ABF" w:rsidP="00216ABF">
      <w:pPr>
        <w:pStyle w:val="NormalWeb"/>
        <w:spacing w:before="0" w:beforeAutospacing="0" w:after="0" w:afterAutospacing="0"/>
        <w:jc w:val="both"/>
        <w:rPr>
          <w:rFonts w:ascii="Arial" w:hAnsi="Arial" w:cs="Arial"/>
          <w:lang w:val="es-ES_tradnl"/>
        </w:rPr>
      </w:pPr>
    </w:p>
    <w:p w:rsidR="00216ABF" w:rsidRPr="00216ABF" w:rsidRDefault="00216ABF" w:rsidP="00216ABF">
      <w:pPr>
        <w:rPr>
          <w:rFonts w:ascii="Arial" w:hAnsi="Arial" w:cs="Arial"/>
          <w:b/>
          <w:bCs/>
          <w:color w:val="000000"/>
          <w:sz w:val="24"/>
          <w:szCs w:val="24"/>
          <w:shd w:val="clear" w:color="auto" w:fill="FFFFFF"/>
        </w:rPr>
      </w:pPr>
    </w:p>
    <w:p w:rsidR="00216ABF" w:rsidRPr="00216ABF" w:rsidRDefault="00216ABF" w:rsidP="00216ABF">
      <w:pPr>
        <w:rPr>
          <w:rFonts w:ascii="Arial" w:hAnsi="Arial" w:cs="Arial"/>
          <w:sz w:val="24"/>
          <w:szCs w:val="24"/>
        </w:rPr>
      </w:pPr>
    </w:p>
    <w:p w:rsidR="00216ABF" w:rsidRPr="00216ABF" w:rsidRDefault="00216ABF" w:rsidP="00216ABF">
      <w:pPr>
        <w:rPr>
          <w:rFonts w:ascii="Arial" w:hAnsi="Arial" w:cs="Arial"/>
          <w:sz w:val="24"/>
          <w:szCs w:val="24"/>
        </w:rPr>
      </w:pPr>
    </w:p>
    <w:p w:rsidR="00216ABF" w:rsidRPr="00216ABF" w:rsidRDefault="00216ABF" w:rsidP="00216ABF">
      <w:pPr>
        <w:jc w:val="both"/>
        <w:rPr>
          <w:rFonts w:ascii="Arial" w:hAnsi="Arial" w:cs="Arial"/>
          <w:b/>
          <w:sz w:val="24"/>
          <w:szCs w:val="24"/>
        </w:rPr>
      </w:pPr>
    </w:p>
    <w:p w:rsidR="00216ABF" w:rsidRPr="00216ABF" w:rsidRDefault="00216ABF" w:rsidP="00216ABF">
      <w:pPr>
        <w:jc w:val="both"/>
        <w:rPr>
          <w:rFonts w:ascii="Arial" w:hAnsi="Arial" w:cs="Arial"/>
          <w:b/>
          <w:sz w:val="24"/>
          <w:szCs w:val="24"/>
        </w:rPr>
      </w:pPr>
    </w:p>
    <w:p w:rsidR="00216ABF" w:rsidRPr="00216ABF" w:rsidRDefault="00216ABF" w:rsidP="00216ABF">
      <w:pPr>
        <w:jc w:val="both"/>
        <w:rPr>
          <w:rFonts w:ascii="Arial" w:hAnsi="Arial" w:cs="Arial"/>
          <w:b/>
          <w:sz w:val="24"/>
          <w:szCs w:val="24"/>
        </w:rPr>
      </w:pPr>
    </w:p>
    <w:p w:rsidR="00216ABF" w:rsidRPr="00216ABF" w:rsidRDefault="00216ABF">
      <w:pPr>
        <w:rPr>
          <w:rFonts w:ascii="Arial" w:hAnsi="Arial" w:cs="Arial"/>
          <w:sz w:val="24"/>
          <w:szCs w:val="24"/>
        </w:rPr>
      </w:pPr>
    </w:p>
    <w:sectPr w:rsidR="00216ABF" w:rsidRPr="00216ABF" w:rsidSect="00A0259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D1" w:rsidRDefault="00AB68D1" w:rsidP="000766B2">
      <w:pPr>
        <w:spacing w:after="0" w:line="240" w:lineRule="auto"/>
      </w:pPr>
      <w:r>
        <w:separator/>
      </w:r>
    </w:p>
  </w:endnote>
  <w:endnote w:type="continuationSeparator" w:id="0">
    <w:p w:rsidR="00AB68D1" w:rsidRDefault="00AB68D1" w:rsidP="00076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D1" w:rsidRDefault="00AB68D1" w:rsidP="000766B2">
      <w:pPr>
        <w:spacing w:after="0" w:line="240" w:lineRule="auto"/>
      </w:pPr>
      <w:r>
        <w:separator/>
      </w:r>
    </w:p>
  </w:footnote>
  <w:footnote w:type="continuationSeparator" w:id="0">
    <w:p w:rsidR="00AB68D1" w:rsidRDefault="00AB68D1" w:rsidP="00076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57"/>
    <w:multiLevelType w:val="hybridMultilevel"/>
    <w:tmpl w:val="8ABA8F2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5641F5"/>
    <w:multiLevelType w:val="hybridMultilevel"/>
    <w:tmpl w:val="8E0A7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993C33"/>
    <w:multiLevelType w:val="hybridMultilevel"/>
    <w:tmpl w:val="2858FA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BE70C3"/>
    <w:multiLevelType w:val="hybridMultilevel"/>
    <w:tmpl w:val="6B7AA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4511C"/>
    <w:multiLevelType w:val="hybridMultilevel"/>
    <w:tmpl w:val="41AA81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5A650E"/>
    <w:multiLevelType w:val="hybridMultilevel"/>
    <w:tmpl w:val="2BAA7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B8470A"/>
    <w:multiLevelType w:val="hybridMultilevel"/>
    <w:tmpl w:val="0FAA6FC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D8400B4"/>
    <w:multiLevelType w:val="hybridMultilevel"/>
    <w:tmpl w:val="4836CAC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1DBF719C"/>
    <w:multiLevelType w:val="hybridMultilevel"/>
    <w:tmpl w:val="A68836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A24010"/>
    <w:multiLevelType w:val="hybridMultilevel"/>
    <w:tmpl w:val="BB263E8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205F01E9"/>
    <w:multiLevelType w:val="hybridMultilevel"/>
    <w:tmpl w:val="C30418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D33906"/>
    <w:multiLevelType w:val="hybridMultilevel"/>
    <w:tmpl w:val="9CC23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E650D2"/>
    <w:multiLevelType w:val="hybridMultilevel"/>
    <w:tmpl w:val="7FE8592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2C364265"/>
    <w:multiLevelType w:val="hybridMultilevel"/>
    <w:tmpl w:val="519E69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CF45A8"/>
    <w:multiLevelType w:val="hybridMultilevel"/>
    <w:tmpl w:val="DD0A85A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31BF181A"/>
    <w:multiLevelType w:val="hybridMultilevel"/>
    <w:tmpl w:val="85BAA41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32BA4D73"/>
    <w:multiLevelType w:val="hybridMultilevel"/>
    <w:tmpl w:val="8ABA8F2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6209DE"/>
    <w:multiLevelType w:val="hybridMultilevel"/>
    <w:tmpl w:val="252694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727DA2"/>
    <w:multiLevelType w:val="hybridMultilevel"/>
    <w:tmpl w:val="B478DF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B44345"/>
    <w:multiLevelType w:val="hybridMultilevel"/>
    <w:tmpl w:val="BD701EF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3F4743A7"/>
    <w:multiLevelType w:val="hybridMultilevel"/>
    <w:tmpl w:val="F9AA8D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35545F"/>
    <w:multiLevelType w:val="hybridMultilevel"/>
    <w:tmpl w:val="8B34EC5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45E9337E"/>
    <w:multiLevelType w:val="hybridMultilevel"/>
    <w:tmpl w:val="C1C4F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5429A1"/>
    <w:multiLevelType w:val="hybridMultilevel"/>
    <w:tmpl w:val="5C9A18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1B1E7F"/>
    <w:multiLevelType w:val="hybridMultilevel"/>
    <w:tmpl w:val="7BD2BB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D57F41"/>
    <w:multiLevelType w:val="hybridMultilevel"/>
    <w:tmpl w:val="6BAADD4A"/>
    <w:lvl w:ilvl="0" w:tplc="67AA40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726F39"/>
    <w:multiLevelType w:val="hybridMultilevel"/>
    <w:tmpl w:val="8DF47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5A2852"/>
    <w:multiLevelType w:val="hybridMultilevel"/>
    <w:tmpl w:val="53348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903428"/>
    <w:multiLevelType w:val="hybridMultilevel"/>
    <w:tmpl w:val="3BC431E0"/>
    <w:lvl w:ilvl="0" w:tplc="67AA40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B6648F"/>
    <w:multiLevelType w:val="hybridMultilevel"/>
    <w:tmpl w:val="95D459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9562B8"/>
    <w:multiLevelType w:val="hybridMultilevel"/>
    <w:tmpl w:val="85BAA41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60BC58D1"/>
    <w:multiLevelType w:val="hybridMultilevel"/>
    <w:tmpl w:val="85BAA41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63EA53E9"/>
    <w:multiLevelType w:val="hybridMultilevel"/>
    <w:tmpl w:val="5DAC0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225B37"/>
    <w:multiLevelType w:val="hybridMultilevel"/>
    <w:tmpl w:val="40542F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DF050F6"/>
    <w:multiLevelType w:val="hybridMultilevel"/>
    <w:tmpl w:val="721294E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77FD02B7"/>
    <w:multiLevelType w:val="hybridMultilevel"/>
    <w:tmpl w:val="C82A8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DE146D"/>
    <w:multiLevelType w:val="hybridMultilevel"/>
    <w:tmpl w:val="7408B9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
  </w:num>
  <w:num w:numId="3">
    <w:abstractNumId w:val="1"/>
  </w:num>
  <w:num w:numId="4">
    <w:abstractNumId w:val="13"/>
  </w:num>
  <w:num w:numId="5">
    <w:abstractNumId w:val="28"/>
  </w:num>
  <w:num w:numId="6">
    <w:abstractNumId w:val="25"/>
  </w:num>
  <w:num w:numId="7">
    <w:abstractNumId w:val="11"/>
  </w:num>
  <w:num w:numId="8">
    <w:abstractNumId w:val="33"/>
  </w:num>
  <w:num w:numId="9">
    <w:abstractNumId w:val="8"/>
  </w:num>
  <w:num w:numId="10">
    <w:abstractNumId w:val="20"/>
  </w:num>
  <w:num w:numId="11">
    <w:abstractNumId w:val="2"/>
  </w:num>
  <w:num w:numId="12">
    <w:abstractNumId w:val="35"/>
  </w:num>
  <w:num w:numId="13">
    <w:abstractNumId w:val="36"/>
  </w:num>
  <w:num w:numId="14">
    <w:abstractNumId w:val="0"/>
  </w:num>
  <w:num w:numId="15">
    <w:abstractNumId w:val="16"/>
  </w:num>
  <w:num w:numId="16">
    <w:abstractNumId w:val="5"/>
  </w:num>
  <w:num w:numId="17">
    <w:abstractNumId w:val="19"/>
  </w:num>
  <w:num w:numId="18">
    <w:abstractNumId w:val="14"/>
  </w:num>
  <w:num w:numId="19">
    <w:abstractNumId w:val="34"/>
  </w:num>
  <w:num w:numId="20">
    <w:abstractNumId w:val="7"/>
  </w:num>
  <w:num w:numId="21">
    <w:abstractNumId w:val="21"/>
  </w:num>
  <w:num w:numId="22">
    <w:abstractNumId w:val="15"/>
  </w:num>
  <w:num w:numId="23">
    <w:abstractNumId w:val="30"/>
  </w:num>
  <w:num w:numId="24">
    <w:abstractNumId w:val="9"/>
  </w:num>
  <w:num w:numId="25">
    <w:abstractNumId w:val="31"/>
  </w:num>
  <w:num w:numId="26">
    <w:abstractNumId w:val="17"/>
  </w:num>
  <w:num w:numId="27">
    <w:abstractNumId w:val="10"/>
  </w:num>
  <w:num w:numId="28">
    <w:abstractNumId w:val="24"/>
  </w:num>
  <w:num w:numId="29">
    <w:abstractNumId w:val="4"/>
  </w:num>
  <w:num w:numId="30">
    <w:abstractNumId w:val="32"/>
  </w:num>
  <w:num w:numId="31">
    <w:abstractNumId w:val="12"/>
  </w:num>
  <w:num w:numId="32">
    <w:abstractNumId w:val="6"/>
  </w:num>
  <w:num w:numId="33">
    <w:abstractNumId w:val="18"/>
  </w:num>
  <w:num w:numId="34">
    <w:abstractNumId w:val="22"/>
  </w:num>
  <w:num w:numId="35">
    <w:abstractNumId w:val="29"/>
  </w:num>
  <w:num w:numId="36">
    <w:abstractNumId w:val="27"/>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6ABF"/>
    <w:rsid w:val="000766B2"/>
    <w:rsid w:val="000F44A7"/>
    <w:rsid w:val="00200D2E"/>
    <w:rsid w:val="00216ABF"/>
    <w:rsid w:val="00432FC0"/>
    <w:rsid w:val="00444ED1"/>
    <w:rsid w:val="00543A65"/>
    <w:rsid w:val="006E2369"/>
    <w:rsid w:val="00752652"/>
    <w:rsid w:val="00884614"/>
    <w:rsid w:val="00950B69"/>
    <w:rsid w:val="00A0259F"/>
    <w:rsid w:val="00AB68D1"/>
    <w:rsid w:val="00B555A2"/>
    <w:rsid w:val="00B700D3"/>
    <w:rsid w:val="00BA7F91"/>
    <w:rsid w:val="00F159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B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16ABF"/>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216ABF"/>
    <w:pPr>
      <w:ind w:left="720"/>
      <w:contextualSpacing/>
    </w:pPr>
  </w:style>
  <w:style w:type="paragraph" w:customStyle="1" w:styleId="Default">
    <w:name w:val="Default"/>
    <w:rsid w:val="00216ABF"/>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076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6B2"/>
    <w:rPr>
      <w:rFonts w:ascii="Calibri" w:eastAsia="Calibri" w:hAnsi="Calibri" w:cs="Times New Roman"/>
    </w:rPr>
  </w:style>
  <w:style w:type="paragraph" w:styleId="Piedepgina">
    <w:name w:val="footer"/>
    <w:basedOn w:val="Normal"/>
    <w:link w:val="PiedepginaCar"/>
    <w:uiPriority w:val="99"/>
    <w:unhideWhenUsed/>
    <w:rsid w:val="000766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6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8296</Words>
  <Characters>45629</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53818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Federal Electoral</dc:creator>
  <cp:lastModifiedBy>IFE</cp:lastModifiedBy>
  <cp:revision>2</cp:revision>
  <dcterms:created xsi:type="dcterms:W3CDTF">2014-05-29T18:39:00Z</dcterms:created>
  <dcterms:modified xsi:type="dcterms:W3CDTF">2014-05-29T18:39:00Z</dcterms:modified>
</cp:coreProperties>
</file>